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E44" w:rsidRPr="00DC1612" w:rsidRDefault="005E433C" w:rsidP="001E310C">
      <w:pPr>
        <w:rPr>
          <w:rStyle w:val="s1"/>
          <w:b/>
          <w:bCs/>
          <w:color w:val="C00000"/>
          <w:sz w:val="28"/>
          <w:szCs w:val="28"/>
        </w:rPr>
      </w:pPr>
      <w:bookmarkStart w:id="0" w:name="_GoBack"/>
      <w:bookmarkEnd w:id="0"/>
      <w:r w:rsidRPr="00DC1612">
        <w:rPr>
          <w:b/>
          <w:color w:val="C00000"/>
          <w:sz w:val="28"/>
          <w:szCs w:val="28"/>
        </w:rPr>
        <w:t xml:space="preserve"> </w:t>
      </w:r>
      <w:r w:rsidR="00DC1612" w:rsidRPr="00DC1612">
        <w:rPr>
          <w:b/>
          <w:color w:val="C00000"/>
          <w:sz w:val="28"/>
          <w:szCs w:val="28"/>
        </w:rPr>
        <w:t xml:space="preserve"> </w:t>
      </w:r>
      <w:r w:rsidRPr="00DC1612">
        <w:rPr>
          <w:b/>
          <w:color w:val="C00000"/>
          <w:sz w:val="28"/>
          <w:szCs w:val="28"/>
        </w:rPr>
        <w:t>ХОРЕОГРАФИЧЕСКИЙ ФЕСТИВАЛЬ-</w:t>
      </w:r>
      <w:r w:rsidR="00DC1612" w:rsidRPr="00DC1612">
        <w:rPr>
          <w:b/>
          <w:color w:val="C00000"/>
          <w:sz w:val="28"/>
          <w:szCs w:val="28"/>
        </w:rPr>
        <w:t>К</w:t>
      </w:r>
      <w:r w:rsidRPr="00DC1612">
        <w:rPr>
          <w:b/>
          <w:color w:val="C00000"/>
          <w:sz w:val="28"/>
          <w:szCs w:val="28"/>
        </w:rPr>
        <w:t xml:space="preserve">ОНКУРС ДЛЯ ДЕТЕЙ И ЮНОШЕСТВА </w:t>
      </w:r>
    </w:p>
    <w:p w:rsidR="00C86E44" w:rsidRPr="00DC1612" w:rsidRDefault="00854817" w:rsidP="00C86E44">
      <w:pPr>
        <w:jc w:val="center"/>
        <w:rPr>
          <w:rStyle w:val="s1"/>
          <w:b/>
          <w:bCs/>
          <w:color w:val="C00000"/>
          <w:sz w:val="28"/>
          <w:szCs w:val="28"/>
        </w:rPr>
      </w:pPr>
      <w:r w:rsidRPr="000B0980">
        <w:rPr>
          <w:b/>
          <w:noProof/>
          <w:color w:val="C00000"/>
          <w:sz w:val="28"/>
          <w:szCs w:val="28"/>
        </w:rPr>
        <w:drawing>
          <wp:inline distT="0" distB="0" distL="0" distR="0">
            <wp:extent cx="1003300" cy="1078230"/>
            <wp:effectExtent l="0" t="0" r="12700" b="0"/>
            <wp:docPr id="2" name="Рисунок 2" descr="дев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евоч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E44" w:rsidRPr="00DC1612" w:rsidRDefault="00C86E44" w:rsidP="00C86E44">
      <w:pPr>
        <w:jc w:val="center"/>
        <w:rPr>
          <w:rStyle w:val="s1"/>
          <w:b/>
          <w:bCs/>
          <w:color w:val="C00000"/>
          <w:sz w:val="28"/>
          <w:szCs w:val="28"/>
        </w:rPr>
      </w:pPr>
      <w:r w:rsidRPr="00DC1612">
        <w:rPr>
          <w:rStyle w:val="s1"/>
          <w:b/>
          <w:bCs/>
          <w:color w:val="C00000"/>
          <w:sz w:val="28"/>
          <w:szCs w:val="28"/>
        </w:rPr>
        <w:t>«Санкт-Пе</w:t>
      </w:r>
      <w:r w:rsidR="00B75FE0">
        <w:rPr>
          <w:rStyle w:val="s1"/>
          <w:b/>
          <w:bCs/>
          <w:color w:val="C00000"/>
          <w:sz w:val="28"/>
          <w:szCs w:val="28"/>
        </w:rPr>
        <w:t>тербургский дивертисмент» - 2016</w:t>
      </w:r>
    </w:p>
    <w:p w:rsidR="00C86E44" w:rsidRPr="00DC1612" w:rsidRDefault="00C86E44" w:rsidP="00C86E44">
      <w:pPr>
        <w:jc w:val="center"/>
        <w:rPr>
          <w:b/>
          <w:color w:val="C00000"/>
          <w:sz w:val="28"/>
          <w:szCs w:val="28"/>
        </w:rPr>
      </w:pPr>
    </w:p>
    <w:p w:rsidR="00C86E44" w:rsidRPr="00DC1612" w:rsidRDefault="00C86E44" w:rsidP="00C86E44">
      <w:pPr>
        <w:jc w:val="center"/>
        <w:rPr>
          <w:b/>
          <w:color w:val="C00000"/>
          <w:sz w:val="28"/>
          <w:szCs w:val="28"/>
        </w:rPr>
      </w:pPr>
    </w:p>
    <w:p w:rsidR="00C86E44" w:rsidRPr="00DC1612" w:rsidRDefault="001B034A" w:rsidP="00C86E44">
      <w:pPr>
        <w:jc w:val="center"/>
        <w:rPr>
          <w:b/>
          <w:color w:val="C00000"/>
        </w:rPr>
      </w:pPr>
      <w:r>
        <w:rPr>
          <w:b/>
          <w:color w:val="C00000"/>
        </w:rPr>
        <w:t>2</w:t>
      </w:r>
      <w:r w:rsidRPr="0081616D">
        <w:rPr>
          <w:b/>
          <w:color w:val="C00000"/>
        </w:rPr>
        <w:t>3</w:t>
      </w:r>
      <w:r>
        <w:rPr>
          <w:b/>
          <w:color w:val="C00000"/>
        </w:rPr>
        <w:t>-2</w:t>
      </w:r>
      <w:r w:rsidRPr="0081616D">
        <w:rPr>
          <w:b/>
          <w:color w:val="C00000"/>
        </w:rPr>
        <w:t>6</w:t>
      </w:r>
      <w:r w:rsidR="00B75FE0">
        <w:rPr>
          <w:b/>
          <w:color w:val="C00000"/>
        </w:rPr>
        <w:t xml:space="preserve"> мая 2016</w:t>
      </w:r>
      <w:r w:rsidR="00C86E44" w:rsidRPr="00DC1612">
        <w:rPr>
          <w:b/>
          <w:color w:val="C00000"/>
        </w:rPr>
        <w:t xml:space="preserve"> года</w:t>
      </w:r>
    </w:p>
    <w:p w:rsidR="00C86E44" w:rsidRPr="00DC1612" w:rsidRDefault="00C86E44" w:rsidP="00C86E44">
      <w:pPr>
        <w:jc w:val="center"/>
        <w:rPr>
          <w:b/>
          <w:color w:val="C00000"/>
        </w:rPr>
      </w:pPr>
      <w:r w:rsidRPr="00DC1612">
        <w:rPr>
          <w:b/>
          <w:color w:val="C00000"/>
        </w:rPr>
        <w:t>Санкт-Петербург</w:t>
      </w:r>
    </w:p>
    <w:p w:rsidR="00C86E44" w:rsidRPr="00DC1612" w:rsidRDefault="00C86E44" w:rsidP="00C86E44">
      <w:pPr>
        <w:jc w:val="center"/>
        <w:rPr>
          <w:b/>
          <w:color w:val="C00000"/>
          <w:sz w:val="28"/>
          <w:szCs w:val="28"/>
        </w:rPr>
      </w:pPr>
    </w:p>
    <w:p w:rsidR="00C86E44" w:rsidRPr="00DC1612" w:rsidRDefault="00C86E44" w:rsidP="00C86E44">
      <w:pPr>
        <w:jc w:val="center"/>
        <w:rPr>
          <w:b/>
          <w:color w:val="C00000"/>
          <w:sz w:val="28"/>
          <w:szCs w:val="28"/>
        </w:rPr>
      </w:pPr>
    </w:p>
    <w:p w:rsidR="00C86E44" w:rsidRPr="00DC1612" w:rsidRDefault="00503A42" w:rsidP="00C86E44">
      <w:pPr>
        <w:jc w:val="center"/>
        <w:rPr>
          <w:b/>
          <w:color w:val="C00000"/>
          <w:sz w:val="28"/>
          <w:szCs w:val="28"/>
        </w:rPr>
      </w:pPr>
      <w:r w:rsidRPr="00B75FE0">
        <w:rPr>
          <w:b/>
          <w:color w:val="000000" w:themeColor="text1"/>
          <w:sz w:val="28"/>
          <w:szCs w:val="28"/>
        </w:rPr>
        <w:t>П</w:t>
      </w:r>
      <w:r w:rsidR="00C86E44" w:rsidRPr="00B75FE0">
        <w:rPr>
          <w:b/>
          <w:color w:val="000000" w:themeColor="text1"/>
          <w:sz w:val="28"/>
          <w:szCs w:val="28"/>
        </w:rPr>
        <w:t>ОЛОЖЕНИЕ</w:t>
      </w:r>
    </w:p>
    <w:p w:rsidR="00C86E44" w:rsidRDefault="00C86E44" w:rsidP="00C86E44">
      <w:pPr>
        <w:jc w:val="center"/>
        <w:rPr>
          <w:b/>
          <w:color w:val="800000"/>
          <w:sz w:val="28"/>
          <w:szCs w:val="28"/>
        </w:rPr>
      </w:pPr>
    </w:p>
    <w:p w:rsidR="00F2591A" w:rsidRPr="00457E25" w:rsidRDefault="00F2591A" w:rsidP="000A7F85">
      <w:pPr>
        <w:rPr>
          <w:color w:val="000000"/>
        </w:rPr>
      </w:pPr>
      <w:r w:rsidRPr="00457E25">
        <w:rPr>
          <w:color w:val="000000"/>
        </w:rPr>
        <w:t>Фестиваль</w:t>
      </w:r>
      <w:r w:rsidR="000A7F85" w:rsidRPr="000A7F85">
        <w:rPr>
          <w:color w:val="000000"/>
        </w:rPr>
        <w:t xml:space="preserve"> </w:t>
      </w:r>
      <w:r w:rsidR="000A7F85" w:rsidRPr="000A7F85">
        <w:rPr>
          <w:rStyle w:val="s1"/>
          <w:bCs/>
        </w:rPr>
        <w:t>«Санкт-Петербургский дивертисмент»</w:t>
      </w:r>
      <w:r w:rsidR="00B75FE0">
        <w:rPr>
          <w:rStyle w:val="s1"/>
          <w:bCs/>
        </w:rPr>
        <w:t xml:space="preserve"> 2016</w:t>
      </w:r>
      <w:r w:rsidR="00C86E44">
        <w:rPr>
          <w:rStyle w:val="s1"/>
          <w:bCs/>
        </w:rPr>
        <w:t xml:space="preserve">  года</w:t>
      </w:r>
      <w:r w:rsidRPr="00457E25">
        <w:rPr>
          <w:color w:val="000000"/>
        </w:rPr>
        <w:t xml:space="preserve"> </w:t>
      </w:r>
      <w:r w:rsidR="00740096">
        <w:rPr>
          <w:color w:val="000000"/>
        </w:rPr>
        <w:t>–</w:t>
      </w:r>
      <w:r w:rsidR="005A6A2C">
        <w:rPr>
          <w:color w:val="000000"/>
        </w:rPr>
        <w:t xml:space="preserve"> </w:t>
      </w:r>
      <w:r w:rsidR="00740096">
        <w:rPr>
          <w:color w:val="000000"/>
        </w:rPr>
        <w:t xml:space="preserve">это </w:t>
      </w:r>
      <w:r w:rsidRPr="00457E25">
        <w:rPr>
          <w:color w:val="000000"/>
        </w:rPr>
        <w:t>интернационально</w:t>
      </w:r>
      <w:r w:rsidR="00015F86" w:rsidRPr="00457E25">
        <w:rPr>
          <w:color w:val="000000"/>
        </w:rPr>
        <w:t>е событие</w:t>
      </w:r>
      <w:r w:rsidRPr="00457E25">
        <w:rPr>
          <w:color w:val="000000"/>
        </w:rPr>
        <w:t xml:space="preserve"> для </w:t>
      </w:r>
      <w:r w:rsidR="008212DD" w:rsidRPr="008212DD">
        <w:t>танцевальных и хореографических</w:t>
      </w:r>
      <w:r w:rsidR="005A6A2C" w:rsidRPr="008212DD">
        <w:t xml:space="preserve"> </w:t>
      </w:r>
      <w:r w:rsidR="005A6A2C">
        <w:rPr>
          <w:color w:val="000000"/>
        </w:rPr>
        <w:t>коллективов</w:t>
      </w:r>
      <w:r w:rsidRPr="00457E25">
        <w:rPr>
          <w:color w:val="000000"/>
        </w:rPr>
        <w:t xml:space="preserve"> и солистов, который пройдёт </w:t>
      </w:r>
      <w:r w:rsidR="00335C68">
        <w:rPr>
          <w:color w:val="000000"/>
        </w:rPr>
        <w:t>в атмосфере романтики</w:t>
      </w:r>
      <w:r w:rsidR="001E310C">
        <w:rPr>
          <w:color w:val="000000"/>
        </w:rPr>
        <w:t xml:space="preserve"> и поэтичности Северной столицы.</w:t>
      </w:r>
    </w:p>
    <w:p w:rsidR="00A0151F" w:rsidRDefault="00F2591A" w:rsidP="00F2591A">
      <w:pPr>
        <w:pStyle w:val="p3"/>
        <w:shd w:val="clear" w:color="auto" w:fill="FFFFFF"/>
        <w:spacing w:before="99" w:beforeAutospacing="0" w:after="99" w:afterAutospacing="0"/>
        <w:rPr>
          <w:color w:val="000000"/>
        </w:rPr>
      </w:pPr>
      <w:r w:rsidRPr="00457E25">
        <w:rPr>
          <w:color w:val="000000"/>
        </w:rPr>
        <w:t>Это</w:t>
      </w:r>
      <w:r w:rsidR="00740096">
        <w:rPr>
          <w:color w:val="000000"/>
        </w:rPr>
        <w:t xml:space="preserve"> -</w:t>
      </w:r>
      <w:r w:rsidRPr="00457E25">
        <w:rPr>
          <w:color w:val="000000"/>
        </w:rPr>
        <w:t xml:space="preserve"> возможность не только показать своё мастерство, но и насладиться прекрасными видами Санкт-Петербурга и его окрестностей.</w:t>
      </w:r>
      <w:r w:rsidR="00A0151F">
        <w:rPr>
          <w:color w:val="000000"/>
        </w:rPr>
        <w:t xml:space="preserve"> </w:t>
      </w:r>
    </w:p>
    <w:p w:rsidR="005E433C" w:rsidRPr="001E310C" w:rsidRDefault="000A7F85" w:rsidP="005E433C">
      <w:pPr>
        <w:pStyle w:val="p3"/>
        <w:shd w:val="clear" w:color="auto" w:fill="FFFFFF"/>
        <w:spacing w:before="99" w:beforeAutospacing="0" w:after="99" w:afterAutospacing="0"/>
        <w:rPr>
          <w:b/>
          <w:color w:val="000000"/>
        </w:rPr>
      </w:pPr>
      <w:r w:rsidRPr="001E310C">
        <w:rPr>
          <w:b/>
          <w:color w:val="000000"/>
        </w:rPr>
        <w:t>Мисси</w:t>
      </w:r>
      <w:r w:rsidR="00740096" w:rsidRPr="001E310C">
        <w:rPr>
          <w:b/>
          <w:color w:val="000000"/>
        </w:rPr>
        <w:t xml:space="preserve">я </w:t>
      </w:r>
      <w:r w:rsidR="00F2591A" w:rsidRPr="001E310C">
        <w:rPr>
          <w:b/>
          <w:color w:val="000000"/>
        </w:rPr>
        <w:t>конк</w:t>
      </w:r>
      <w:r w:rsidR="000A217D" w:rsidRPr="001E310C">
        <w:rPr>
          <w:b/>
          <w:color w:val="000000"/>
        </w:rPr>
        <w:t>урса:</w:t>
      </w:r>
    </w:p>
    <w:p w:rsidR="005E433C" w:rsidRDefault="005E433C" w:rsidP="00015F86">
      <w:pPr>
        <w:pStyle w:val="p3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ind w:left="567" w:hanging="425"/>
      </w:pPr>
      <w:r>
        <w:t xml:space="preserve">Развитие </w:t>
      </w:r>
      <w:r w:rsidR="00015F86" w:rsidRPr="00457E25">
        <w:t>танцевальн</w:t>
      </w:r>
      <w:r>
        <w:t xml:space="preserve">ой культуры </w:t>
      </w:r>
      <w:r w:rsidR="004E07ED" w:rsidRPr="00457E25">
        <w:t>и</w:t>
      </w:r>
      <w:r>
        <w:t xml:space="preserve"> сохранение </w:t>
      </w:r>
      <w:r w:rsidR="004E07ED" w:rsidRPr="00457E25">
        <w:t>традици</w:t>
      </w:r>
      <w:r>
        <w:t>й</w:t>
      </w:r>
      <w:r w:rsidR="00015F86" w:rsidRPr="00457E25">
        <w:t xml:space="preserve"> русской классической хореографической школы</w:t>
      </w:r>
    </w:p>
    <w:p w:rsidR="00015F86" w:rsidRPr="00457E25" w:rsidRDefault="00015F86" w:rsidP="00015F86">
      <w:pPr>
        <w:pStyle w:val="p3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ind w:left="567" w:hanging="425"/>
      </w:pPr>
      <w:r w:rsidRPr="00457E25">
        <w:t>Повышени</w:t>
      </w:r>
      <w:r w:rsidR="005E433C">
        <w:t>е</w:t>
      </w:r>
      <w:r w:rsidRPr="00457E25">
        <w:t xml:space="preserve"> уровня постановочного и исполнительского мастерства</w:t>
      </w:r>
    </w:p>
    <w:p w:rsidR="00015F86" w:rsidRPr="00457E25" w:rsidRDefault="00015F86" w:rsidP="00015F86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425"/>
      </w:pPr>
      <w:r w:rsidRPr="00457E25">
        <w:t>Творческо</w:t>
      </w:r>
      <w:r w:rsidR="005E433C">
        <w:t>е</w:t>
      </w:r>
      <w:r w:rsidRPr="00457E25">
        <w:t xml:space="preserve"> содружеств</w:t>
      </w:r>
      <w:r w:rsidR="005E433C">
        <w:t>о</w:t>
      </w:r>
      <w:r w:rsidRPr="00457E25">
        <w:t xml:space="preserve"> детей и молодежи, международн</w:t>
      </w:r>
      <w:r w:rsidR="005E433C">
        <w:t>ый</w:t>
      </w:r>
      <w:r w:rsidRPr="00457E25">
        <w:t xml:space="preserve"> и культурн</w:t>
      </w:r>
      <w:r w:rsidR="005E433C">
        <w:t>ый</w:t>
      </w:r>
      <w:r w:rsidRPr="00457E25">
        <w:t xml:space="preserve"> обмен</w:t>
      </w:r>
    </w:p>
    <w:p w:rsidR="00015F86" w:rsidRDefault="00015F86" w:rsidP="00015F86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425"/>
      </w:pPr>
      <w:r w:rsidRPr="00457E25">
        <w:t>Ознакомлени</w:t>
      </w:r>
      <w:r w:rsidR="005E433C">
        <w:t xml:space="preserve">е </w:t>
      </w:r>
      <w:r w:rsidRPr="00457E25">
        <w:t>с национальными традициями, культурой и искусством</w:t>
      </w:r>
      <w:r w:rsidR="00845A07">
        <w:t>.</w:t>
      </w:r>
    </w:p>
    <w:p w:rsidR="00015F86" w:rsidRPr="00674666" w:rsidRDefault="00015F86" w:rsidP="00015F86">
      <w:pPr>
        <w:spacing w:before="100" w:beforeAutospacing="1" w:after="100" w:afterAutospacing="1"/>
        <w:ind w:left="142"/>
        <w:jc w:val="both"/>
        <w:rPr>
          <w:b/>
          <w:color w:val="000000" w:themeColor="text1"/>
        </w:rPr>
      </w:pPr>
      <w:r w:rsidRPr="00674666">
        <w:rPr>
          <w:b/>
          <w:color w:val="000000" w:themeColor="text1"/>
        </w:rPr>
        <w:t>Номинации и возрастные категории</w:t>
      </w:r>
      <w:r w:rsidR="001563F0" w:rsidRPr="00674666">
        <w:rPr>
          <w:b/>
          <w:color w:val="000000" w:themeColor="text1"/>
        </w:rPr>
        <w:t>:</w:t>
      </w:r>
    </w:p>
    <w:p w:rsidR="00015F86" w:rsidRPr="00457E25" w:rsidRDefault="00015F86" w:rsidP="00015F86">
      <w:pPr>
        <w:spacing w:before="100" w:beforeAutospacing="1" w:after="100" w:afterAutospacing="1"/>
        <w:ind w:left="142"/>
        <w:jc w:val="both"/>
        <w:outlineLvl w:val="2"/>
        <w:rPr>
          <w:b/>
          <w:bCs/>
        </w:rPr>
      </w:pPr>
      <w:r w:rsidRPr="00457E25">
        <w:rPr>
          <w:b/>
          <w:bCs/>
        </w:rPr>
        <w:t>Коллективы, дуэты и солисты из профессиональных и любительских школ могут выступить в следующих номинациях:</w:t>
      </w:r>
    </w:p>
    <w:p w:rsidR="004E07ED" w:rsidRPr="00457E25" w:rsidRDefault="00015F86" w:rsidP="004E07ED">
      <w:pPr>
        <w:numPr>
          <w:ilvl w:val="0"/>
          <w:numId w:val="7"/>
        </w:numPr>
        <w:spacing w:before="100" w:beforeAutospacing="1" w:after="100" w:afterAutospacing="1"/>
        <w:ind w:left="567" w:hanging="425"/>
        <w:jc w:val="both"/>
      </w:pPr>
      <w:r w:rsidRPr="00457E25">
        <w:t>классический/неоклассический танец: профессионалы и любители (солисты, дуэты и группы)</w:t>
      </w:r>
    </w:p>
    <w:p w:rsidR="00015F86" w:rsidRPr="00457E25" w:rsidRDefault="00015F86" w:rsidP="00015F86">
      <w:pPr>
        <w:numPr>
          <w:ilvl w:val="0"/>
          <w:numId w:val="7"/>
        </w:numPr>
        <w:spacing w:before="100" w:beforeAutospacing="1" w:after="100" w:afterAutospacing="1"/>
        <w:ind w:left="567" w:hanging="425"/>
        <w:jc w:val="both"/>
      </w:pPr>
      <w:r w:rsidRPr="00457E25">
        <w:t>современный танец/ модерн: профессионалы и любители (солисты, дуэты и группы)</w:t>
      </w:r>
    </w:p>
    <w:p w:rsidR="00015F86" w:rsidRPr="00457E25" w:rsidRDefault="00015F86" w:rsidP="00015F86">
      <w:pPr>
        <w:numPr>
          <w:ilvl w:val="0"/>
          <w:numId w:val="7"/>
        </w:numPr>
        <w:spacing w:before="100" w:beforeAutospacing="1" w:after="100" w:afterAutospacing="1"/>
        <w:ind w:left="567" w:hanging="425"/>
        <w:jc w:val="both"/>
      </w:pPr>
      <w:r w:rsidRPr="00457E25">
        <w:t>народно-характерный танец: профессионалы и любители (солисты, дуэты и группы)</w:t>
      </w:r>
    </w:p>
    <w:p w:rsidR="00015F86" w:rsidRPr="00457E25" w:rsidRDefault="00015F86" w:rsidP="00015F86">
      <w:pPr>
        <w:numPr>
          <w:ilvl w:val="0"/>
          <w:numId w:val="7"/>
        </w:numPr>
        <w:spacing w:before="100" w:beforeAutospacing="1" w:after="100" w:afterAutospacing="1"/>
        <w:ind w:left="567" w:hanging="425"/>
        <w:jc w:val="both"/>
      </w:pPr>
      <w:r w:rsidRPr="00457E25">
        <w:t>эстрадный танец/ джаз-танец: профессионалы и любители (группы)</w:t>
      </w:r>
    </w:p>
    <w:p w:rsidR="00015F86" w:rsidRPr="0005618E" w:rsidRDefault="00015F86" w:rsidP="00015F86">
      <w:pPr>
        <w:numPr>
          <w:ilvl w:val="0"/>
          <w:numId w:val="7"/>
        </w:numPr>
        <w:spacing w:before="100" w:beforeAutospacing="1" w:after="100" w:afterAutospacing="1"/>
        <w:ind w:left="567" w:hanging="425"/>
        <w:jc w:val="both"/>
      </w:pPr>
      <w:r w:rsidRPr="00457E25">
        <w:t>уличные танцы, спортивные танцы: пр</w:t>
      </w:r>
      <w:r w:rsidR="00011CD3">
        <w:t>офессионалы и любители (группы)</w:t>
      </w:r>
    </w:p>
    <w:p w:rsidR="0005618E" w:rsidRPr="00457E25" w:rsidRDefault="0005618E" w:rsidP="00015F86">
      <w:pPr>
        <w:numPr>
          <w:ilvl w:val="0"/>
          <w:numId w:val="7"/>
        </w:numPr>
        <w:spacing w:before="100" w:beforeAutospacing="1" w:after="100" w:afterAutospacing="1"/>
        <w:ind w:left="567" w:hanging="425"/>
        <w:jc w:val="both"/>
      </w:pPr>
      <w:r>
        <w:lastRenderedPageBreak/>
        <w:t xml:space="preserve">Спортивные бальные танцы: </w:t>
      </w:r>
      <w:r w:rsidRPr="00457E25">
        <w:t>профессионалы и любители</w:t>
      </w:r>
      <w:r>
        <w:t xml:space="preserve"> (дуэты)</w:t>
      </w:r>
    </w:p>
    <w:p w:rsidR="00015F86" w:rsidRPr="00457E25" w:rsidRDefault="00015F86" w:rsidP="00015F86">
      <w:pPr>
        <w:numPr>
          <w:ilvl w:val="0"/>
          <w:numId w:val="7"/>
        </w:numPr>
        <w:tabs>
          <w:tab w:val="num" w:pos="567"/>
        </w:tabs>
        <w:spacing w:before="100" w:beforeAutospacing="1" w:after="100" w:afterAutospacing="1"/>
        <w:ind w:left="567" w:hanging="425"/>
        <w:jc w:val="both"/>
      </w:pPr>
      <w:r w:rsidRPr="00457E25">
        <w:t xml:space="preserve">фольклорные коллективы: приветствуются коллективы, отражающие самобытное </w:t>
      </w:r>
      <w:r w:rsidR="00F20560">
        <w:t>народное творчество и искусство</w:t>
      </w:r>
    </w:p>
    <w:p w:rsidR="00015F86" w:rsidRPr="00457E25" w:rsidRDefault="00015F86" w:rsidP="00015F86">
      <w:pPr>
        <w:spacing w:before="100" w:beforeAutospacing="1" w:after="100" w:afterAutospacing="1"/>
        <w:ind w:left="142"/>
        <w:jc w:val="both"/>
      </w:pPr>
      <w:r w:rsidRPr="00457E25">
        <w:rPr>
          <w:b/>
          <w:i/>
        </w:rPr>
        <w:t xml:space="preserve"> </w:t>
      </w:r>
      <w:r w:rsidRPr="00457E25">
        <w:rPr>
          <w:b/>
          <w:bCs/>
        </w:rPr>
        <w:t xml:space="preserve">Возраст участников: </w:t>
      </w:r>
    </w:p>
    <w:p w:rsidR="004E07ED" w:rsidRPr="00457E25" w:rsidRDefault="004E07ED" w:rsidP="004E07ED">
      <w:pPr>
        <w:numPr>
          <w:ilvl w:val="0"/>
          <w:numId w:val="8"/>
        </w:numPr>
        <w:spacing w:before="100" w:beforeAutospacing="1" w:after="100" w:afterAutospacing="1"/>
        <w:ind w:left="567" w:hanging="425"/>
        <w:jc w:val="both"/>
      </w:pPr>
      <w:r w:rsidRPr="00457E25">
        <w:t>Группа 1а (5-10)</w:t>
      </w:r>
    </w:p>
    <w:p w:rsidR="00015F86" w:rsidRPr="00457E25" w:rsidRDefault="00015F86" w:rsidP="00015F86">
      <w:pPr>
        <w:numPr>
          <w:ilvl w:val="0"/>
          <w:numId w:val="8"/>
        </w:numPr>
        <w:spacing w:before="100" w:beforeAutospacing="1" w:after="100" w:afterAutospacing="1"/>
        <w:ind w:left="567" w:hanging="425"/>
        <w:jc w:val="both"/>
      </w:pPr>
      <w:r w:rsidRPr="00457E25">
        <w:t>Группа 1 (8-12)</w:t>
      </w:r>
    </w:p>
    <w:p w:rsidR="00015F86" w:rsidRPr="00457E25" w:rsidRDefault="00015F86" w:rsidP="00015F86">
      <w:pPr>
        <w:numPr>
          <w:ilvl w:val="0"/>
          <w:numId w:val="8"/>
        </w:numPr>
        <w:spacing w:before="100" w:beforeAutospacing="1" w:after="100" w:afterAutospacing="1"/>
        <w:ind w:left="567" w:hanging="425"/>
        <w:jc w:val="both"/>
      </w:pPr>
      <w:r w:rsidRPr="00457E25">
        <w:t>Группа 2 (13-15)</w:t>
      </w:r>
    </w:p>
    <w:p w:rsidR="00015F86" w:rsidRPr="00457E25" w:rsidRDefault="00015F86" w:rsidP="00015F86">
      <w:pPr>
        <w:numPr>
          <w:ilvl w:val="0"/>
          <w:numId w:val="8"/>
        </w:numPr>
        <w:spacing w:before="100" w:beforeAutospacing="1" w:after="100" w:afterAutospacing="1"/>
        <w:ind w:left="567" w:hanging="425"/>
        <w:jc w:val="both"/>
      </w:pPr>
      <w:r w:rsidRPr="00457E25">
        <w:t>Группа 3 (16-18)</w:t>
      </w:r>
    </w:p>
    <w:p w:rsidR="00015F86" w:rsidRPr="00457E25" w:rsidRDefault="001563F0" w:rsidP="00015F86">
      <w:pPr>
        <w:numPr>
          <w:ilvl w:val="0"/>
          <w:numId w:val="8"/>
        </w:numPr>
        <w:spacing w:before="100" w:beforeAutospacing="1" w:after="100" w:afterAutospacing="1"/>
        <w:ind w:left="567" w:hanging="425"/>
        <w:jc w:val="both"/>
      </w:pPr>
      <w:r>
        <w:t>Группа 4 (19-21)</w:t>
      </w:r>
      <w:r w:rsidR="00015F86" w:rsidRPr="00457E25">
        <w:t xml:space="preserve"> В этой группе допускаются участники до </w:t>
      </w:r>
      <w:r w:rsidR="009054E5" w:rsidRPr="009054E5">
        <w:t>30</w:t>
      </w:r>
      <w:r w:rsidR="00015F86" w:rsidRPr="00457E25">
        <w:t xml:space="preserve"> лет (только для коллективов!)</w:t>
      </w:r>
    </w:p>
    <w:p w:rsidR="00015F86" w:rsidRPr="00457E25" w:rsidRDefault="00015F86" w:rsidP="00015F86">
      <w:pPr>
        <w:numPr>
          <w:ilvl w:val="0"/>
          <w:numId w:val="8"/>
        </w:numPr>
        <w:spacing w:before="100" w:beforeAutospacing="1" w:after="100" w:afterAutospacing="1"/>
        <w:ind w:left="567" w:hanging="425"/>
        <w:jc w:val="both"/>
      </w:pPr>
      <w:r w:rsidRPr="00457E25">
        <w:t xml:space="preserve">для фольклорных коллективов </w:t>
      </w:r>
      <w:r w:rsidR="00F20560">
        <w:t>возраст участников не ограничен</w:t>
      </w:r>
    </w:p>
    <w:p w:rsidR="00C57436" w:rsidRPr="00457E25" w:rsidRDefault="00C57436" w:rsidP="00C57436">
      <w:pPr>
        <w:spacing w:before="100" w:beforeAutospacing="1" w:after="100" w:afterAutospacing="1"/>
        <w:ind w:left="567"/>
        <w:jc w:val="both"/>
      </w:pPr>
    </w:p>
    <w:p w:rsidR="00015F86" w:rsidRPr="00674666" w:rsidRDefault="00015F86" w:rsidP="00015F86">
      <w:pPr>
        <w:spacing w:before="100" w:beforeAutospacing="1" w:after="100" w:afterAutospacing="1"/>
        <w:rPr>
          <w:color w:val="000000" w:themeColor="text1"/>
        </w:rPr>
      </w:pPr>
      <w:r w:rsidRPr="00DC1612">
        <w:rPr>
          <w:b/>
          <w:color w:val="C00000"/>
        </w:rPr>
        <w:t xml:space="preserve">  </w:t>
      </w:r>
      <w:r w:rsidRPr="00674666">
        <w:rPr>
          <w:b/>
          <w:color w:val="000000" w:themeColor="text1"/>
        </w:rPr>
        <w:t>Регламент фестивальных выступлений</w:t>
      </w:r>
      <w:r w:rsidR="001563F0" w:rsidRPr="00674666">
        <w:rPr>
          <w:b/>
          <w:color w:val="000000" w:themeColor="text1"/>
        </w:rPr>
        <w:t>:</w:t>
      </w:r>
      <w:r w:rsidRPr="00674666">
        <w:rPr>
          <w:b/>
          <w:bCs/>
          <w:color w:val="000000" w:themeColor="text1"/>
        </w:rPr>
        <w:t xml:space="preserve"> </w:t>
      </w:r>
    </w:p>
    <w:p w:rsidR="00015F86" w:rsidRPr="00457E25" w:rsidRDefault="00015F86" w:rsidP="00015F86">
      <w:pPr>
        <w:numPr>
          <w:ilvl w:val="0"/>
          <w:numId w:val="6"/>
        </w:numPr>
        <w:tabs>
          <w:tab w:val="clear" w:pos="360"/>
          <w:tab w:val="num" w:pos="567"/>
        </w:tabs>
        <w:spacing w:before="100" w:beforeAutospacing="1" w:after="100" w:afterAutospacing="1"/>
        <w:ind w:left="567" w:hanging="425"/>
        <w:jc w:val="both"/>
      </w:pPr>
      <w:r w:rsidRPr="00457E25">
        <w:t>Количество номеров для солистов в номинации классический/неоклассический танец - 2 (общее время не более 4 мин.)</w:t>
      </w:r>
    </w:p>
    <w:p w:rsidR="00015F86" w:rsidRPr="00457E25" w:rsidRDefault="00015F86" w:rsidP="00015F86">
      <w:pPr>
        <w:numPr>
          <w:ilvl w:val="0"/>
          <w:numId w:val="6"/>
        </w:numPr>
        <w:tabs>
          <w:tab w:val="clear" w:pos="360"/>
          <w:tab w:val="num" w:pos="567"/>
        </w:tabs>
        <w:spacing w:before="100" w:beforeAutospacing="1" w:after="100" w:afterAutospacing="1"/>
        <w:ind w:left="567" w:hanging="425"/>
        <w:jc w:val="both"/>
      </w:pPr>
      <w:r w:rsidRPr="00457E25">
        <w:t>Количество номеров для солистов в номинации современный танец/модерн – 2 (общее время не более 6 мин.)</w:t>
      </w:r>
    </w:p>
    <w:p w:rsidR="00015F86" w:rsidRPr="00457E25" w:rsidRDefault="00015F86" w:rsidP="00015F86">
      <w:pPr>
        <w:numPr>
          <w:ilvl w:val="0"/>
          <w:numId w:val="6"/>
        </w:numPr>
        <w:tabs>
          <w:tab w:val="clear" w:pos="360"/>
          <w:tab w:val="num" w:pos="567"/>
        </w:tabs>
        <w:spacing w:before="100" w:beforeAutospacing="1" w:after="100" w:afterAutospacing="1"/>
        <w:ind w:left="567" w:hanging="425"/>
        <w:jc w:val="both"/>
      </w:pPr>
      <w:r w:rsidRPr="00457E25">
        <w:t>Количество номеров для солистов в номинации народно-характерный танец-2 (общее время не более 4 мин.)</w:t>
      </w:r>
    </w:p>
    <w:p w:rsidR="00015F86" w:rsidRPr="00457E25" w:rsidRDefault="00015F86" w:rsidP="00015F86">
      <w:pPr>
        <w:numPr>
          <w:ilvl w:val="0"/>
          <w:numId w:val="6"/>
        </w:numPr>
        <w:tabs>
          <w:tab w:val="clear" w:pos="360"/>
          <w:tab w:val="num" w:pos="567"/>
        </w:tabs>
        <w:spacing w:before="100" w:beforeAutospacing="1" w:after="100" w:afterAutospacing="1"/>
        <w:ind w:left="567" w:hanging="425"/>
        <w:jc w:val="both"/>
      </w:pPr>
      <w:r w:rsidRPr="00457E25">
        <w:t xml:space="preserve">Количество номеров для дуэтов в номинации классический танец –1 па де </w:t>
      </w:r>
      <w:proofErr w:type="spellStart"/>
      <w:r w:rsidRPr="00457E25">
        <w:t>де</w:t>
      </w:r>
      <w:proofErr w:type="spellEnd"/>
      <w:r w:rsidRPr="00457E25">
        <w:t xml:space="preserve"> из классического репертуара (общее время не более 6 мин.)</w:t>
      </w:r>
    </w:p>
    <w:p w:rsidR="00015F86" w:rsidRPr="00457E25" w:rsidRDefault="00015F86" w:rsidP="00015F86">
      <w:pPr>
        <w:numPr>
          <w:ilvl w:val="0"/>
          <w:numId w:val="6"/>
        </w:numPr>
        <w:tabs>
          <w:tab w:val="clear" w:pos="360"/>
          <w:tab w:val="num" w:pos="567"/>
        </w:tabs>
        <w:spacing w:before="100" w:beforeAutospacing="1" w:after="100" w:afterAutospacing="1"/>
        <w:ind w:left="567" w:hanging="425"/>
        <w:jc w:val="both"/>
      </w:pPr>
      <w:r w:rsidRPr="00457E25">
        <w:t>Количество номеров для дуэтов в номинации современный танец/модерн – 2 (общее время не более 6 мин.)</w:t>
      </w:r>
    </w:p>
    <w:p w:rsidR="0005618E" w:rsidRDefault="0005618E" w:rsidP="00015F86">
      <w:pPr>
        <w:numPr>
          <w:ilvl w:val="0"/>
          <w:numId w:val="6"/>
        </w:numPr>
        <w:tabs>
          <w:tab w:val="clear" w:pos="360"/>
          <w:tab w:val="num" w:pos="567"/>
        </w:tabs>
        <w:spacing w:before="100" w:beforeAutospacing="1" w:after="100" w:afterAutospacing="1"/>
        <w:ind w:left="567" w:hanging="425"/>
        <w:jc w:val="both"/>
      </w:pPr>
      <w:r>
        <w:t>Количество  номеров  для  дуэтов в номинации спортивные бальные танцы – 2 (общее время не более 6 мин.)</w:t>
      </w:r>
    </w:p>
    <w:p w:rsidR="00015F86" w:rsidRPr="00457E25" w:rsidRDefault="00015F86" w:rsidP="00015F86">
      <w:pPr>
        <w:numPr>
          <w:ilvl w:val="0"/>
          <w:numId w:val="6"/>
        </w:numPr>
        <w:tabs>
          <w:tab w:val="clear" w:pos="360"/>
          <w:tab w:val="num" w:pos="567"/>
        </w:tabs>
        <w:spacing w:before="100" w:beforeAutospacing="1" w:after="100" w:afterAutospacing="1"/>
        <w:ind w:left="567" w:hanging="425"/>
        <w:jc w:val="both"/>
      </w:pPr>
      <w:r w:rsidRPr="00457E25">
        <w:t xml:space="preserve"> Количество номеров для дуэтов в номинации народно-характерный танец-2 (общее время не более 6 мин.)</w:t>
      </w:r>
    </w:p>
    <w:p w:rsidR="00015F86" w:rsidRPr="00457E25" w:rsidRDefault="00015F86" w:rsidP="00015F86">
      <w:pPr>
        <w:numPr>
          <w:ilvl w:val="0"/>
          <w:numId w:val="6"/>
        </w:numPr>
        <w:tabs>
          <w:tab w:val="clear" w:pos="360"/>
          <w:tab w:val="num" w:pos="567"/>
        </w:tabs>
        <w:spacing w:before="100" w:beforeAutospacing="1" w:after="100" w:afterAutospacing="1"/>
        <w:ind w:left="567" w:hanging="425"/>
        <w:jc w:val="both"/>
      </w:pPr>
      <w:r w:rsidRPr="00457E25">
        <w:t>Количество номеров для коллектива – 2 (общее время не более 9 мин.) Предписанное</w:t>
      </w:r>
      <w:r w:rsidR="001563F0">
        <w:t xml:space="preserve"> время не должно быть превышено</w:t>
      </w:r>
    </w:p>
    <w:p w:rsidR="00015F86" w:rsidRPr="00457E25" w:rsidRDefault="00015F86" w:rsidP="00015F86">
      <w:pPr>
        <w:numPr>
          <w:ilvl w:val="0"/>
          <w:numId w:val="6"/>
        </w:numPr>
        <w:tabs>
          <w:tab w:val="clear" w:pos="360"/>
          <w:tab w:val="num" w:pos="567"/>
        </w:tabs>
        <w:spacing w:before="100" w:beforeAutospacing="1" w:after="100" w:afterAutospacing="1"/>
        <w:ind w:left="567" w:hanging="425"/>
        <w:jc w:val="both"/>
      </w:pPr>
      <w:r w:rsidRPr="00457E25">
        <w:t>Заявленная программа выступления участников не может быть изменена после подтверждения приема заявки о</w:t>
      </w:r>
      <w:r w:rsidR="001563F0">
        <w:t>рганизатором фестиваля-конкурса</w:t>
      </w:r>
    </w:p>
    <w:p w:rsidR="00015F86" w:rsidRPr="00457E25" w:rsidRDefault="00015F86" w:rsidP="00015F86">
      <w:pPr>
        <w:numPr>
          <w:ilvl w:val="0"/>
          <w:numId w:val="6"/>
        </w:numPr>
        <w:tabs>
          <w:tab w:val="clear" w:pos="360"/>
          <w:tab w:val="num" w:pos="567"/>
        </w:tabs>
        <w:spacing w:before="100" w:beforeAutospacing="1" w:after="100" w:afterAutospacing="1"/>
        <w:ind w:left="567" w:hanging="425"/>
        <w:jc w:val="both"/>
      </w:pPr>
      <w:r w:rsidRPr="00457E25">
        <w:t>На конкурсных просмотрах коллективы и солисты выступают согласно заранее составленной программе, которая оглаш</w:t>
      </w:r>
      <w:r w:rsidR="001563F0">
        <w:t>ается в день открытия фестиваля</w:t>
      </w:r>
    </w:p>
    <w:p w:rsidR="00015F86" w:rsidRPr="00457E25" w:rsidRDefault="00015F86" w:rsidP="00015F86">
      <w:pPr>
        <w:numPr>
          <w:ilvl w:val="0"/>
          <w:numId w:val="6"/>
        </w:numPr>
        <w:tabs>
          <w:tab w:val="clear" w:pos="360"/>
          <w:tab w:val="num" w:pos="567"/>
        </w:tabs>
        <w:spacing w:before="100" w:beforeAutospacing="1" w:after="100" w:afterAutospacing="1"/>
        <w:ind w:left="567" w:hanging="425"/>
        <w:jc w:val="both"/>
      </w:pPr>
      <w:r w:rsidRPr="00457E25">
        <w:t>Утвержденный порядок номеров участников составлен с учётом времени для подготовки к следующему</w:t>
      </w:r>
      <w:r w:rsidR="001563F0">
        <w:t xml:space="preserve"> выходу и изменению не подлежит</w:t>
      </w:r>
    </w:p>
    <w:p w:rsidR="00015F86" w:rsidRPr="00457E25" w:rsidRDefault="00015F86" w:rsidP="00015F86">
      <w:pPr>
        <w:numPr>
          <w:ilvl w:val="0"/>
          <w:numId w:val="6"/>
        </w:numPr>
        <w:tabs>
          <w:tab w:val="clear" w:pos="360"/>
          <w:tab w:val="num" w:pos="567"/>
        </w:tabs>
        <w:spacing w:before="100" w:beforeAutospacing="1" w:after="100" w:afterAutospacing="1"/>
        <w:ind w:left="567" w:hanging="425"/>
        <w:jc w:val="both"/>
      </w:pPr>
      <w:r w:rsidRPr="00457E25">
        <w:t>Репетиции номеров участников проходят в той же последовательност</w:t>
      </w:r>
      <w:r w:rsidR="001563F0">
        <w:t>и, что и программа выступлений</w:t>
      </w:r>
    </w:p>
    <w:p w:rsidR="00015F86" w:rsidRPr="00457E25" w:rsidRDefault="00015F86" w:rsidP="00015F86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425"/>
        <w:jc w:val="both"/>
        <w:rPr>
          <w:bCs/>
        </w:rPr>
      </w:pPr>
      <w:r w:rsidRPr="00457E25">
        <w:rPr>
          <w:bCs/>
        </w:rPr>
        <w:t>Возрастная группа «1» и «1а» не допускается к участию в номинации „</w:t>
      </w:r>
      <w:r w:rsidR="001563F0">
        <w:rPr>
          <w:bCs/>
        </w:rPr>
        <w:t>Классический/Современный танец“</w:t>
      </w:r>
    </w:p>
    <w:p w:rsidR="00015F86" w:rsidRPr="00457E25" w:rsidRDefault="00015F86" w:rsidP="00015F86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425"/>
        <w:jc w:val="both"/>
      </w:pPr>
      <w:r w:rsidRPr="00457E25">
        <w:rPr>
          <w:bCs/>
        </w:rPr>
        <w:t>Работа на пуантах в возраст</w:t>
      </w:r>
      <w:r w:rsidR="001563F0">
        <w:rPr>
          <w:bCs/>
        </w:rPr>
        <w:t>ной группе «1» строго запрещена</w:t>
      </w:r>
    </w:p>
    <w:p w:rsidR="00015F86" w:rsidRPr="00457E25" w:rsidRDefault="00015F86" w:rsidP="00015F86">
      <w:pPr>
        <w:numPr>
          <w:ilvl w:val="0"/>
          <w:numId w:val="6"/>
        </w:numPr>
        <w:tabs>
          <w:tab w:val="clear" w:pos="360"/>
          <w:tab w:val="num" w:pos="567"/>
        </w:tabs>
        <w:spacing w:before="100" w:beforeAutospacing="1" w:after="100" w:afterAutospacing="1"/>
        <w:ind w:left="567" w:hanging="425"/>
        <w:jc w:val="both"/>
      </w:pPr>
      <w:r w:rsidRPr="00457E25">
        <w:t xml:space="preserve">Все музыкальное сопровождение хореографических, театральных и других номеров должны быть представлены на МD-дисках, CD-дисках или </w:t>
      </w:r>
      <w:proofErr w:type="spellStart"/>
      <w:r w:rsidRPr="00457E25">
        <w:t>флеш</w:t>
      </w:r>
      <w:proofErr w:type="spellEnd"/>
      <w:r w:rsidRPr="00457E25">
        <w:t>-носителях</w:t>
      </w:r>
    </w:p>
    <w:p w:rsidR="00015F86" w:rsidRPr="00457E25" w:rsidRDefault="00015F86" w:rsidP="00015F86">
      <w:pPr>
        <w:pStyle w:val="a6"/>
        <w:tabs>
          <w:tab w:val="clear" w:pos="4153"/>
          <w:tab w:val="clear" w:pos="8306"/>
          <w:tab w:val="left" w:pos="426"/>
        </w:tabs>
        <w:ind w:left="360" w:right="-114"/>
        <w:jc w:val="both"/>
        <w:rPr>
          <w:szCs w:val="24"/>
        </w:rPr>
      </w:pPr>
    </w:p>
    <w:p w:rsidR="00015F86" w:rsidRDefault="00015F86" w:rsidP="00015F86">
      <w:pPr>
        <w:pStyle w:val="a6"/>
        <w:tabs>
          <w:tab w:val="clear" w:pos="4153"/>
          <w:tab w:val="clear" w:pos="8306"/>
          <w:tab w:val="left" w:pos="426"/>
        </w:tabs>
        <w:ind w:right="-114"/>
        <w:jc w:val="both"/>
        <w:rPr>
          <w:b/>
          <w:i/>
          <w:szCs w:val="24"/>
        </w:rPr>
      </w:pPr>
    </w:p>
    <w:p w:rsidR="001E310C" w:rsidRDefault="001E310C" w:rsidP="00015F86">
      <w:pPr>
        <w:pStyle w:val="a6"/>
        <w:tabs>
          <w:tab w:val="clear" w:pos="4153"/>
          <w:tab w:val="clear" w:pos="8306"/>
          <w:tab w:val="left" w:pos="426"/>
        </w:tabs>
        <w:ind w:right="-114"/>
        <w:jc w:val="both"/>
        <w:rPr>
          <w:b/>
          <w:i/>
          <w:szCs w:val="24"/>
        </w:rPr>
      </w:pPr>
    </w:p>
    <w:p w:rsidR="00015F86" w:rsidRPr="00674666" w:rsidRDefault="00015F86" w:rsidP="00015F86">
      <w:pPr>
        <w:pStyle w:val="a6"/>
        <w:tabs>
          <w:tab w:val="clear" w:pos="4153"/>
          <w:tab w:val="clear" w:pos="8306"/>
          <w:tab w:val="left" w:pos="426"/>
        </w:tabs>
        <w:ind w:right="-114"/>
        <w:jc w:val="both"/>
        <w:rPr>
          <w:b/>
          <w:color w:val="000000" w:themeColor="text1"/>
          <w:szCs w:val="24"/>
        </w:rPr>
      </w:pPr>
      <w:r w:rsidRPr="00674666">
        <w:rPr>
          <w:b/>
          <w:color w:val="000000" w:themeColor="text1"/>
          <w:szCs w:val="24"/>
        </w:rPr>
        <w:t xml:space="preserve">В рамках фестиваля </w:t>
      </w:r>
      <w:r w:rsidR="00594BCF" w:rsidRPr="00674666">
        <w:rPr>
          <w:b/>
          <w:color w:val="000000" w:themeColor="text1"/>
          <w:szCs w:val="24"/>
        </w:rPr>
        <w:t>пройдут:</w:t>
      </w:r>
      <w:r w:rsidRPr="00674666">
        <w:rPr>
          <w:b/>
          <w:color w:val="000000" w:themeColor="text1"/>
          <w:szCs w:val="24"/>
        </w:rPr>
        <w:t xml:space="preserve"> </w:t>
      </w:r>
    </w:p>
    <w:p w:rsidR="00015F86" w:rsidRPr="00457E25" w:rsidRDefault="00015F86" w:rsidP="00015F86">
      <w:pPr>
        <w:pStyle w:val="a6"/>
        <w:tabs>
          <w:tab w:val="clear" w:pos="4153"/>
          <w:tab w:val="clear" w:pos="8306"/>
          <w:tab w:val="left" w:pos="426"/>
        </w:tabs>
        <w:ind w:right="-114"/>
        <w:jc w:val="both"/>
        <w:rPr>
          <w:b/>
          <w:i/>
          <w:szCs w:val="24"/>
        </w:rPr>
      </w:pPr>
    </w:p>
    <w:p w:rsidR="00015F86" w:rsidRDefault="009054E5" w:rsidP="00015F86">
      <w:pPr>
        <w:pStyle w:val="a6"/>
        <w:tabs>
          <w:tab w:val="clear" w:pos="4153"/>
          <w:tab w:val="clear" w:pos="8306"/>
          <w:tab w:val="left" w:pos="426"/>
        </w:tabs>
        <w:ind w:right="-114"/>
        <w:jc w:val="both"/>
        <w:rPr>
          <w:bCs/>
          <w:iCs/>
          <w:szCs w:val="24"/>
        </w:rPr>
      </w:pPr>
      <w:r>
        <w:rPr>
          <w:b/>
          <w:i/>
          <w:szCs w:val="24"/>
        </w:rPr>
        <w:t>К</w:t>
      </w:r>
      <w:r w:rsidR="00015F86" w:rsidRPr="00457E25">
        <w:rPr>
          <w:b/>
          <w:i/>
          <w:szCs w:val="24"/>
        </w:rPr>
        <w:t>руглые столы и мастер</w:t>
      </w:r>
      <w:r w:rsidR="00015F86" w:rsidRPr="00097AE5">
        <w:rPr>
          <w:b/>
          <w:bCs/>
          <w:i/>
          <w:iCs/>
          <w:szCs w:val="24"/>
        </w:rPr>
        <w:t>-классы</w:t>
      </w:r>
      <w:r w:rsidR="00015F86" w:rsidRPr="00457E25">
        <w:rPr>
          <w:b/>
          <w:bCs/>
          <w:iCs/>
          <w:szCs w:val="24"/>
        </w:rPr>
        <w:t xml:space="preserve"> </w:t>
      </w:r>
      <w:r w:rsidR="00015F86" w:rsidRPr="00457E25">
        <w:rPr>
          <w:bCs/>
          <w:iCs/>
          <w:szCs w:val="24"/>
        </w:rPr>
        <w:t>с ведущи</w:t>
      </w:r>
      <w:r w:rsidR="00557BC3" w:rsidRPr="00457E25">
        <w:rPr>
          <w:bCs/>
          <w:iCs/>
          <w:szCs w:val="24"/>
        </w:rPr>
        <w:t xml:space="preserve">ми специалистами </w:t>
      </w:r>
      <w:r w:rsidR="00015F86" w:rsidRPr="00457E25">
        <w:rPr>
          <w:bCs/>
          <w:iCs/>
          <w:szCs w:val="24"/>
        </w:rPr>
        <w:t xml:space="preserve">в области классической хореографии и фольклорного танца. Участники мастер-классов и круглых столов получат сертификаты </w:t>
      </w:r>
      <w:r w:rsidR="000A7F85">
        <w:rPr>
          <w:bCs/>
          <w:iCs/>
          <w:szCs w:val="24"/>
        </w:rPr>
        <w:t>участников</w:t>
      </w:r>
      <w:r w:rsidR="00015F86" w:rsidRPr="00457E25">
        <w:rPr>
          <w:bCs/>
          <w:iCs/>
          <w:szCs w:val="24"/>
        </w:rPr>
        <w:t xml:space="preserve">. </w:t>
      </w:r>
      <w:r w:rsidR="000A7F85">
        <w:rPr>
          <w:bCs/>
          <w:iCs/>
          <w:szCs w:val="24"/>
        </w:rPr>
        <w:t>Тематика круглых столов будет направлена участникам</w:t>
      </w:r>
      <w:r w:rsidR="00015F86" w:rsidRPr="00457E25">
        <w:rPr>
          <w:bCs/>
          <w:iCs/>
          <w:szCs w:val="24"/>
        </w:rPr>
        <w:t xml:space="preserve">, после получения заявки от коллектива. </w:t>
      </w:r>
    </w:p>
    <w:p w:rsidR="000A7F85" w:rsidRDefault="000A7F85" w:rsidP="00015F86">
      <w:pPr>
        <w:pStyle w:val="a6"/>
        <w:tabs>
          <w:tab w:val="clear" w:pos="4153"/>
          <w:tab w:val="clear" w:pos="8306"/>
          <w:tab w:val="left" w:pos="426"/>
        </w:tabs>
        <w:ind w:right="-114"/>
        <w:jc w:val="both"/>
        <w:rPr>
          <w:b/>
          <w:bCs/>
          <w:iCs/>
          <w:szCs w:val="24"/>
        </w:rPr>
      </w:pPr>
    </w:p>
    <w:p w:rsidR="00422E15" w:rsidRDefault="005F4966" w:rsidP="00015F86">
      <w:pPr>
        <w:pStyle w:val="a6"/>
        <w:tabs>
          <w:tab w:val="clear" w:pos="4153"/>
          <w:tab w:val="clear" w:pos="8306"/>
          <w:tab w:val="left" w:pos="426"/>
        </w:tabs>
        <w:ind w:right="-114"/>
        <w:jc w:val="both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Планируемые мероприятия:</w:t>
      </w:r>
    </w:p>
    <w:p w:rsidR="009054E5" w:rsidRPr="009054E5" w:rsidRDefault="00097AE5" w:rsidP="009054E5">
      <w:pPr>
        <w:numPr>
          <w:ilvl w:val="0"/>
          <w:numId w:val="2"/>
        </w:numPr>
        <w:spacing w:before="100" w:beforeAutospacing="1" w:after="100" w:afterAutospacing="1"/>
        <w:jc w:val="both"/>
        <w:rPr>
          <w:bCs/>
          <w:iCs/>
        </w:rPr>
      </w:pPr>
      <w:r>
        <w:rPr>
          <w:bCs/>
          <w:iCs/>
        </w:rPr>
        <w:t>экскурсия в театральный музей</w:t>
      </w:r>
    </w:p>
    <w:p w:rsidR="009054E5" w:rsidRPr="009054E5" w:rsidRDefault="009054E5" w:rsidP="009054E5">
      <w:pPr>
        <w:numPr>
          <w:ilvl w:val="0"/>
          <w:numId w:val="2"/>
        </w:numPr>
        <w:spacing w:before="100" w:beforeAutospacing="1" w:after="100" w:afterAutospacing="1"/>
        <w:jc w:val="both"/>
        <w:rPr>
          <w:bCs/>
          <w:iCs/>
        </w:rPr>
      </w:pPr>
      <w:r w:rsidRPr="009054E5">
        <w:rPr>
          <w:bCs/>
          <w:iCs/>
        </w:rPr>
        <w:t>экскурсия «</w:t>
      </w:r>
      <w:r w:rsidR="00335C68">
        <w:rPr>
          <w:bCs/>
          <w:iCs/>
        </w:rPr>
        <w:t>Загадочный Санкт- Петербург</w:t>
      </w:r>
      <w:r w:rsidRPr="009054E5">
        <w:rPr>
          <w:bCs/>
          <w:iCs/>
        </w:rPr>
        <w:t>»</w:t>
      </w:r>
    </w:p>
    <w:p w:rsidR="00F20560" w:rsidRPr="000A7F85" w:rsidRDefault="009054E5" w:rsidP="00F20560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/>
        <w:ind w:right="-114"/>
        <w:jc w:val="both"/>
        <w:rPr>
          <w:b/>
          <w:bCs/>
          <w:iCs/>
        </w:rPr>
      </w:pPr>
      <w:r w:rsidRPr="009054E5">
        <w:rPr>
          <w:bCs/>
          <w:iCs/>
        </w:rPr>
        <w:t>пресс</w:t>
      </w:r>
      <w:r w:rsidR="00097AE5">
        <w:rPr>
          <w:bCs/>
          <w:iCs/>
        </w:rPr>
        <w:t>-конференции с привлечением СМИ</w:t>
      </w:r>
      <w:r w:rsidR="00F20560" w:rsidRPr="00F20560">
        <w:rPr>
          <w:bCs/>
          <w:iCs/>
        </w:rPr>
        <w:t xml:space="preserve"> </w:t>
      </w:r>
    </w:p>
    <w:p w:rsidR="001E310C" w:rsidRDefault="001E310C" w:rsidP="00674666">
      <w:pPr>
        <w:rPr>
          <w:b/>
          <w:color w:val="FF0000"/>
        </w:rPr>
      </w:pPr>
    </w:p>
    <w:p w:rsidR="00015F86" w:rsidRPr="005F4966" w:rsidRDefault="00015F86" w:rsidP="00674666">
      <w:pPr>
        <w:rPr>
          <w:b/>
          <w:color w:val="000000" w:themeColor="text1"/>
        </w:rPr>
      </w:pPr>
      <w:r w:rsidRPr="005F4966">
        <w:rPr>
          <w:b/>
          <w:color w:val="000000" w:themeColor="text1"/>
        </w:rPr>
        <w:t>Жюри фестиваля:</w:t>
      </w:r>
    </w:p>
    <w:p w:rsidR="00015F86" w:rsidRPr="00457E25" w:rsidRDefault="00015F86" w:rsidP="00015F86">
      <w:pPr>
        <w:pStyle w:val="a6"/>
        <w:tabs>
          <w:tab w:val="clear" w:pos="4153"/>
          <w:tab w:val="clear" w:pos="8306"/>
        </w:tabs>
        <w:ind w:right="-114"/>
        <w:jc w:val="both"/>
        <w:rPr>
          <w:szCs w:val="24"/>
        </w:rPr>
      </w:pPr>
      <w:r w:rsidRPr="00457E25">
        <w:rPr>
          <w:szCs w:val="24"/>
        </w:rPr>
        <w:t>Конкурсную программу оценивает независимое жюри, в состав которого приглашаются заслуженные деятели культуры и искусств</w:t>
      </w:r>
      <w:r w:rsidR="004E74C4">
        <w:rPr>
          <w:szCs w:val="24"/>
        </w:rPr>
        <w:t>а</w:t>
      </w:r>
      <w:r w:rsidRPr="00457E25">
        <w:rPr>
          <w:szCs w:val="24"/>
        </w:rPr>
        <w:t>, профессиональные педагоги танца, действующие исполнители, меценаты, представители средств массовой информации и государственных структу</w:t>
      </w:r>
      <w:r w:rsidR="000A7F85">
        <w:rPr>
          <w:szCs w:val="24"/>
        </w:rPr>
        <w:t>р, общественны</w:t>
      </w:r>
      <w:r w:rsidR="00E36C9E">
        <w:rPr>
          <w:szCs w:val="24"/>
        </w:rPr>
        <w:t>е деятели</w:t>
      </w:r>
      <w:r w:rsidR="000A7F85">
        <w:rPr>
          <w:szCs w:val="24"/>
        </w:rPr>
        <w:t>.</w:t>
      </w:r>
    </w:p>
    <w:p w:rsidR="00015F86" w:rsidRDefault="00015F86" w:rsidP="00015F86">
      <w:pPr>
        <w:pStyle w:val="a6"/>
        <w:tabs>
          <w:tab w:val="clear" w:pos="4153"/>
          <w:tab w:val="clear" w:pos="8306"/>
        </w:tabs>
        <w:ind w:right="-114"/>
        <w:jc w:val="both"/>
        <w:rPr>
          <w:szCs w:val="24"/>
        </w:rPr>
      </w:pPr>
    </w:p>
    <w:p w:rsidR="00015F86" w:rsidRPr="001E310C" w:rsidRDefault="00015F86" w:rsidP="00015F86">
      <w:pPr>
        <w:pStyle w:val="a6"/>
        <w:tabs>
          <w:tab w:val="clear" w:pos="4153"/>
          <w:tab w:val="clear" w:pos="8306"/>
        </w:tabs>
        <w:ind w:right="-114"/>
        <w:jc w:val="both"/>
        <w:rPr>
          <w:b/>
          <w:szCs w:val="24"/>
        </w:rPr>
      </w:pPr>
      <w:r w:rsidRPr="001E310C">
        <w:rPr>
          <w:b/>
          <w:szCs w:val="24"/>
        </w:rPr>
        <w:t xml:space="preserve">Жюри оценивает </w:t>
      </w:r>
      <w:r w:rsidR="004E07ED" w:rsidRPr="001E310C">
        <w:rPr>
          <w:b/>
          <w:szCs w:val="24"/>
        </w:rPr>
        <w:t>выступление коллективов</w:t>
      </w:r>
      <w:r w:rsidRPr="001E310C">
        <w:rPr>
          <w:b/>
          <w:szCs w:val="24"/>
        </w:rPr>
        <w:t xml:space="preserve"> и солистов по следующим </w:t>
      </w:r>
      <w:r w:rsidR="001E310C" w:rsidRPr="001E310C">
        <w:rPr>
          <w:b/>
          <w:szCs w:val="24"/>
        </w:rPr>
        <w:t>критериям:</w:t>
      </w:r>
    </w:p>
    <w:p w:rsidR="001E310C" w:rsidRDefault="001E310C" w:rsidP="00015F86">
      <w:pPr>
        <w:pStyle w:val="a6"/>
        <w:tabs>
          <w:tab w:val="clear" w:pos="4153"/>
          <w:tab w:val="clear" w:pos="8306"/>
        </w:tabs>
        <w:ind w:right="-114"/>
        <w:jc w:val="both"/>
        <w:rPr>
          <w:szCs w:val="24"/>
        </w:rPr>
      </w:pPr>
      <w:r>
        <w:rPr>
          <w:szCs w:val="24"/>
        </w:rPr>
        <w:t>- Техника исполнения и артистизм</w:t>
      </w:r>
    </w:p>
    <w:p w:rsidR="001E310C" w:rsidRDefault="001E310C" w:rsidP="00015F86">
      <w:pPr>
        <w:pStyle w:val="a6"/>
        <w:tabs>
          <w:tab w:val="clear" w:pos="4153"/>
          <w:tab w:val="clear" w:pos="8306"/>
        </w:tabs>
        <w:ind w:right="-114"/>
        <w:jc w:val="both"/>
        <w:rPr>
          <w:szCs w:val="24"/>
        </w:rPr>
      </w:pPr>
      <w:r>
        <w:rPr>
          <w:szCs w:val="24"/>
        </w:rPr>
        <w:t>- Разнохарактерность исполнения номеров</w:t>
      </w:r>
    </w:p>
    <w:p w:rsidR="001E310C" w:rsidRDefault="001E310C" w:rsidP="00015F86">
      <w:pPr>
        <w:pStyle w:val="a6"/>
        <w:tabs>
          <w:tab w:val="clear" w:pos="4153"/>
          <w:tab w:val="clear" w:pos="8306"/>
        </w:tabs>
        <w:ind w:right="-114"/>
        <w:jc w:val="both"/>
        <w:rPr>
          <w:szCs w:val="24"/>
        </w:rPr>
      </w:pPr>
      <w:r>
        <w:rPr>
          <w:szCs w:val="24"/>
        </w:rPr>
        <w:t>- Оригинальность и новизна</w:t>
      </w:r>
    </w:p>
    <w:p w:rsidR="001E310C" w:rsidRDefault="001E310C" w:rsidP="00015F86">
      <w:pPr>
        <w:pStyle w:val="a6"/>
        <w:tabs>
          <w:tab w:val="clear" w:pos="4153"/>
          <w:tab w:val="clear" w:pos="8306"/>
        </w:tabs>
        <w:ind w:right="-114"/>
        <w:jc w:val="both"/>
        <w:rPr>
          <w:szCs w:val="24"/>
        </w:rPr>
      </w:pPr>
      <w:r>
        <w:rPr>
          <w:szCs w:val="24"/>
        </w:rPr>
        <w:t>- Музыкальное исполнение</w:t>
      </w:r>
    </w:p>
    <w:p w:rsidR="001E310C" w:rsidRDefault="001E310C" w:rsidP="00015F86">
      <w:pPr>
        <w:pStyle w:val="a6"/>
        <w:tabs>
          <w:tab w:val="clear" w:pos="4153"/>
          <w:tab w:val="clear" w:pos="8306"/>
        </w:tabs>
        <w:ind w:right="-114"/>
        <w:jc w:val="both"/>
        <w:rPr>
          <w:szCs w:val="24"/>
        </w:rPr>
      </w:pPr>
      <w:r>
        <w:rPr>
          <w:szCs w:val="24"/>
        </w:rPr>
        <w:t>- Костюмы</w:t>
      </w:r>
    </w:p>
    <w:p w:rsidR="001E310C" w:rsidRDefault="001E310C" w:rsidP="00015F86">
      <w:pPr>
        <w:pStyle w:val="a6"/>
        <w:tabs>
          <w:tab w:val="clear" w:pos="4153"/>
          <w:tab w:val="clear" w:pos="8306"/>
        </w:tabs>
        <w:ind w:right="-114"/>
        <w:jc w:val="both"/>
        <w:rPr>
          <w:szCs w:val="24"/>
        </w:rPr>
      </w:pPr>
      <w:r>
        <w:rPr>
          <w:szCs w:val="24"/>
        </w:rPr>
        <w:t>- Постановка</w:t>
      </w:r>
    </w:p>
    <w:p w:rsidR="001E310C" w:rsidRDefault="001E310C" w:rsidP="00015F86">
      <w:pPr>
        <w:pStyle w:val="a6"/>
        <w:tabs>
          <w:tab w:val="clear" w:pos="4153"/>
          <w:tab w:val="clear" w:pos="8306"/>
        </w:tabs>
        <w:ind w:right="-114"/>
        <w:jc w:val="both"/>
        <w:rPr>
          <w:szCs w:val="24"/>
        </w:rPr>
      </w:pPr>
      <w:r>
        <w:rPr>
          <w:szCs w:val="24"/>
        </w:rPr>
        <w:t xml:space="preserve">- Соблюдение регламента выступления </w:t>
      </w:r>
    </w:p>
    <w:p w:rsidR="001E310C" w:rsidRPr="00457E25" w:rsidRDefault="001E310C" w:rsidP="00015F86">
      <w:pPr>
        <w:pStyle w:val="a6"/>
        <w:tabs>
          <w:tab w:val="clear" w:pos="4153"/>
          <w:tab w:val="clear" w:pos="8306"/>
        </w:tabs>
        <w:ind w:right="-114"/>
        <w:jc w:val="both"/>
        <w:rPr>
          <w:b/>
          <w:szCs w:val="24"/>
        </w:rPr>
      </w:pPr>
    </w:p>
    <w:p w:rsidR="00015F86" w:rsidRPr="001E310C" w:rsidRDefault="00015F86" w:rsidP="004E07ED">
      <w:pPr>
        <w:rPr>
          <w:b/>
        </w:rPr>
      </w:pPr>
      <w:r w:rsidRPr="001E310C">
        <w:rPr>
          <w:b/>
        </w:rPr>
        <w:t>Жюри оценивает конкурсное исполнение по 10-бальной системе.</w:t>
      </w:r>
    </w:p>
    <w:p w:rsidR="00015F86" w:rsidRPr="001E310C" w:rsidRDefault="00015F86" w:rsidP="004E07ED">
      <w:pPr>
        <w:rPr>
          <w:b/>
        </w:rPr>
      </w:pPr>
      <w:r w:rsidRPr="001E310C">
        <w:rPr>
          <w:b/>
        </w:rPr>
        <w:t>Решение жюри оформляется протоколом и не подлежит пересмотру.</w:t>
      </w:r>
    </w:p>
    <w:p w:rsidR="00015F86" w:rsidRPr="001E310C" w:rsidRDefault="00015F86" w:rsidP="004E07ED">
      <w:pPr>
        <w:rPr>
          <w:b/>
        </w:rPr>
      </w:pPr>
      <w:r w:rsidRPr="001E310C">
        <w:rPr>
          <w:b/>
        </w:rPr>
        <w:t>Жюри оставляет за собой право не присуждать определенные призы и награды.</w:t>
      </w:r>
    </w:p>
    <w:p w:rsidR="00015F86" w:rsidRPr="00457E25" w:rsidRDefault="00015F86" w:rsidP="00015F86">
      <w:pPr>
        <w:pStyle w:val="a6"/>
        <w:tabs>
          <w:tab w:val="clear" w:pos="4153"/>
          <w:tab w:val="clear" w:pos="8306"/>
        </w:tabs>
        <w:ind w:left="426" w:right="-114"/>
        <w:jc w:val="both"/>
        <w:rPr>
          <w:b/>
          <w:szCs w:val="24"/>
        </w:rPr>
      </w:pPr>
      <w:r w:rsidRPr="00457E25">
        <w:rPr>
          <w:b/>
          <w:szCs w:val="24"/>
        </w:rPr>
        <w:t xml:space="preserve"> </w:t>
      </w:r>
    </w:p>
    <w:p w:rsidR="00015F86" w:rsidRPr="001E310C" w:rsidRDefault="00015F86" w:rsidP="00015F86">
      <w:pPr>
        <w:pStyle w:val="a6"/>
        <w:tabs>
          <w:tab w:val="clear" w:pos="4153"/>
          <w:tab w:val="clear" w:pos="8306"/>
        </w:tabs>
        <w:ind w:right="-114"/>
        <w:jc w:val="both"/>
        <w:rPr>
          <w:b/>
          <w:color w:val="C00000"/>
          <w:szCs w:val="24"/>
        </w:rPr>
      </w:pPr>
      <w:r w:rsidRPr="00457E25">
        <w:rPr>
          <w:b/>
          <w:color w:val="C00000"/>
          <w:szCs w:val="24"/>
        </w:rPr>
        <w:t xml:space="preserve"> </w:t>
      </w:r>
      <w:r w:rsidRPr="005F4966">
        <w:rPr>
          <w:b/>
          <w:color w:val="000000" w:themeColor="text1"/>
          <w:szCs w:val="24"/>
        </w:rPr>
        <w:t>Призы и награды фестиваля:</w:t>
      </w:r>
    </w:p>
    <w:p w:rsidR="004E07ED" w:rsidRPr="00457E25" w:rsidRDefault="00015F86" w:rsidP="00457E25">
      <w:pPr>
        <w:pStyle w:val="a6"/>
        <w:tabs>
          <w:tab w:val="clear" w:pos="4153"/>
          <w:tab w:val="clear" w:pos="8306"/>
        </w:tabs>
        <w:ind w:right="-114"/>
        <w:jc w:val="both"/>
        <w:rPr>
          <w:szCs w:val="24"/>
        </w:rPr>
      </w:pPr>
      <w:r w:rsidRPr="00457E25">
        <w:rPr>
          <w:szCs w:val="24"/>
        </w:rPr>
        <w:t>Все участники фестиваля награждаются</w:t>
      </w:r>
      <w:r w:rsidRPr="00457E25">
        <w:rPr>
          <w:i/>
          <w:szCs w:val="24"/>
        </w:rPr>
        <w:t xml:space="preserve"> </w:t>
      </w:r>
      <w:r w:rsidRPr="00457E25">
        <w:rPr>
          <w:szCs w:val="24"/>
        </w:rPr>
        <w:t>дип</w:t>
      </w:r>
      <w:r w:rsidR="002103F8" w:rsidRPr="00457E25">
        <w:rPr>
          <w:szCs w:val="24"/>
        </w:rPr>
        <w:t>ломами.</w:t>
      </w:r>
    </w:p>
    <w:p w:rsidR="00015F86" w:rsidRPr="00457E25" w:rsidRDefault="00015F86" w:rsidP="00015F86">
      <w:pPr>
        <w:pStyle w:val="a6"/>
        <w:tabs>
          <w:tab w:val="clear" w:pos="4153"/>
          <w:tab w:val="clear" w:pos="8306"/>
          <w:tab w:val="left" w:pos="426"/>
        </w:tabs>
        <w:ind w:right="-114"/>
        <w:jc w:val="both"/>
        <w:rPr>
          <w:color w:val="000000"/>
          <w:szCs w:val="24"/>
        </w:rPr>
      </w:pPr>
      <w:r w:rsidRPr="00457E25">
        <w:rPr>
          <w:color w:val="000000"/>
          <w:szCs w:val="24"/>
        </w:rPr>
        <w:lastRenderedPageBreak/>
        <w:t xml:space="preserve">Победители фестиваля награждаются </w:t>
      </w:r>
      <w:r w:rsidR="004E07ED" w:rsidRPr="00457E25">
        <w:rPr>
          <w:color w:val="000000"/>
          <w:szCs w:val="24"/>
        </w:rPr>
        <w:t>соответствующими дипломами и ценными подарками.</w:t>
      </w:r>
    </w:p>
    <w:p w:rsidR="004E07ED" w:rsidRPr="00457E25" w:rsidRDefault="004E07ED" w:rsidP="004E07ED">
      <w:pPr>
        <w:spacing w:before="45" w:after="45" w:line="255" w:lineRule="atLeast"/>
        <w:jc w:val="both"/>
        <w:rPr>
          <w:color w:val="000000"/>
        </w:rPr>
      </w:pPr>
      <w:r w:rsidRPr="00457E25">
        <w:rPr>
          <w:color w:val="000000"/>
        </w:rPr>
        <w:t>Жюри присуждает одно Гран-при независимо от номинации.</w:t>
      </w:r>
    </w:p>
    <w:p w:rsidR="004E07ED" w:rsidRPr="00457E25" w:rsidRDefault="004E07ED" w:rsidP="004E07ED">
      <w:pPr>
        <w:spacing w:before="45" w:after="45" w:line="255" w:lineRule="atLeast"/>
        <w:jc w:val="both"/>
        <w:rPr>
          <w:color w:val="000000"/>
        </w:rPr>
      </w:pPr>
      <w:r w:rsidRPr="00654FA6">
        <w:rPr>
          <w:color w:val="000000"/>
        </w:rPr>
        <w:t>Спонсоры и организации</w:t>
      </w:r>
      <w:r w:rsidRPr="00457E25">
        <w:rPr>
          <w:color w:val="000000"/>
        </w:rPr>
        <w:t xml:space="preserve"> имеют право присуждать собственные призы и производить награждение независимо от решения жюри.</w:t>
      </w:r>
    </w:p>
    <w:p w:rsidR="00015F86" w:rsidRDefault="00015F86" w:rsidP="00015F86">
      <w:pPr>
        <w:spacing w:before="100" w:beforeAutospacing="1" w:after="100" w:afterAutospacing="1"/>
        <w:rPr>
          <w:color w:val="000000"/>
        </w:rPr>
      </w:pPr>
      <w:r w:rsidRPr="00457E25">
        <w:rPr>
          <w:rStyle w:val="a9"/>
          <w:color w:val="000000"/>
        </w:rPr>
        <w:t>Преподавателям и руководителям</w:t>
      </w:r>
      <w:r w:rsidRPr="00457E25">
        <w:rPr>
          <w:color w:val="000000"/>
        </w:rPr>
        <w:t> по решению жюри возможно присуждение специальных званий: «За сохранение национальных культурных традиций», «За лучшую постановку», «За лучшую педагогическую работу», «</w:t>
      </w:r>
      <w:r w:rsidR="00097AE5">
        <w:rPr>
          <w:color w:val="000000"/>
        </w:rPr>
        <w:t>Лучшая балетмейстерская работа»</w:t>
      </w:r>
    </w:p>
    <w:p w:rsidR="001563F0" w:rsidRPr="00457E25" w:rsidRDefault="001563F0" w:rsidP="00015F86">
      <w:pPr>
        <w:spacing w:before="100" w:beforeAutospacing="1" w:after="100" w:afterAutospacing="1"/>
        <w:rPr>
          <w:color w:val="000000"/>
        </w:rPr>
      </w:pPr>
    </w:p>
    <w:p w:rsidR="00330976" w:rsidRDefault="00330976" w:rsidP="00015F86">
      <w:pPr>
        <w:spacing w:before="100" w:beforeAutospacing="1" w:after="100" w:afterAutospacing="1"/>
        <w:rPr>
          <w:b/>
          <w:bCs/>
          <w:color w:val="C00000"/>
        </w:rPr>
      </w:pPr>
    </w:p>
    <w:p w:rsidR="00015F86" w:rsidRPr="00330976" w:rsidRDefault="00015F86" w:rsidP="00015F86">
      <w:pPr>
        <w:spacing w:before="100" w:beforeAutospacing="1" w:after="100" w:afterAutospacing="1"/>
        <w:rPr>
          <w:color w:val="000000" w:themeColor="text1"/>
        </w:rPr>
      </w:pPr>
      <w:r w:rsidRPr="00330976">
        <w:rPr>
          <w:b/>
          <w:bCs/>
          <w:color w:val="000000" w:themeColor="text1"/>
        </w:rPr>
        <w:t>Условия участия в фестивале:</w:t>
      </w:r>
    </w:p>
    <w:p w:rsidR="00015F86" w:rsidRPr="00457E25" w:rsidRDefault="000A7F85" w:rsidP="00015F86">
      <w:pPr>
        <w:numPr>
          <w:ilvl w:val="0"/>
          <w:numId w:val="5"/>
        </w:numPr>
        <w:spacing w:before="100" w:beforeAutospacing="1" w:after="100" w:afterAutospacing="1"/>
      </w:pPr>
      <w:r>
        <w:t>П</w:t>
      </w:r>
      <w:r w:rsidR="00015F86" w:rsidRPr="00457E25">
        <w:t xml:space="preserve">редоставление </w:t>
      </w:r>
      <w:r w:rsidR="00C804FA" w:rsidRPr="00457E25">
        <w:t>оргкомитету</w:t>
      </w:r>
      <w:r w:rsidR="00015F86" w:rsidRPr="00457E25">
        <w:t xml:space="preserve"> видеоматериалов выступления конкурсантов (допускается профессиональная и любительская видеозапись фрагмента танца, только на DVD).  Претенденты предоставляют в </w:t>
      </w:r>
      <w:r w:rsidR="00097AE5">
        <w:t>о</w:t>
      </w:r>
      <w:r w:rsidR="00015F86" w:rsidRPr="00457E25">
        <w:t>ргкомитет видеоматериалы посредством прямых ссылок на видео, размещенное в сети Интернет (Youtube.com). Ссылки должны быть "прямого" просмотра, без необходимости предварительного скачивания.</w:t>
      </w:r>
    </w:p>
    <w:p w:rsidR="00015F86" w:rsidRPr="00457E25" w:rsidRDefault="00015F86" w:rsidP="00015F86">
      <w:pPr>
        <w:numPr>
          <w:ilvl w:val="0"/>
          <w:numId w:val="5"/>
        </w:numPr>
        <w:spacing w:before="100" w:beforeAutospacing="1" w:after="100" w:afterAutospacing="1"/>
      </w:pPr>
      <w:r w:rsidRPr="00457E25">
        <w:t xml:space="preserve"> Все анкеты-заявки должны быть отосланы организаторам фестиваля к установленному сро</w:t>
      </w:r>
      <w:r w:rsidR="000A217D">
        <w:t>ку вместе с подписанной копией «Положение о Фестивале»</w:t>
      </w:r>
      <w:r w:rsidRPr="00457E25">
        <w:t>.</w:t>
      </w:r>
      <w:r w:rsidRPr="00457E25">
        <w:rPr>
          <w:bCs/>
          <w:iCs/>
        </w:rPr>
        <w:t xml:space="preserve"> </w:t>
      </w:r>
    </w:p>
    <w:p w:rsidR="00015F86" w:rsidRPr="00457E25" w:rsidRDefault="00015F86" w:rsidP="00015F86">
      <w:pPr>
        <w:numPr>
          <w:ilvl w:val="0"/>
          <w:numId w:val="5"/>
        </w:numPr>
        <w:spacing w:before="100" w:beforeAutospacing="1" w:after="100" w:afterAutospacing="1"/>
      </w:pPr>
      <w:r w:rsidRPr="00457E25">
        <w:t xml:space="preserve">Частично заполненные анкеты-заявки «от руки» не рассматриваются и к конкурсу не допускаются. </w:t>
      </w:r>
      <w:r w:rsidR="00097AE5">
        <w:t>З</w:t>
      </w:r>
      <w:r w:rsidR="00097AE5" w:rsidRPr="00457E25">
        <w:t xml:space="preserve">аявители </w:t>
      </w:r>
      <w:r w:rsidRPr="00457E25">
        <w:t>об этом уведомляются</w:t>
      </w:r>
      <w:r w:rsidR="00097AE5" w:rsidRPr="00097AE5">
        <w:t xml:space="preserve"> </w:t>
      </w:r>
      <w:r w:rsidR="00097AE5">
        <w:t>о</w:t>
      </w:r>
      <w:r w:rsidR="00097AE5" w:rsidRPr="00457E25">
        <w:t>фициально</w:t>
      </w:r>
      <w:r w:rsidRPr="00457E25">
        <w:t xml:space="preserve">. </w:t>
      </w:r>
    </w:p>
    <w:p w:rsidR="00015F86" w:rsidRPr="00457E25" w:rsidRDefault="00015F86" w:rsidP="00015F86">
      <w:pPr>
        <w:numPr>
          <w:ilvl w:val="0"/>
          <w:numId w:val="5"/>
        </w:numPr>
        <w:spacing w:before="100" w:beforeAutospacing="1" w:afterAutospacing="1"/>
      </w:pPr>
      <w:r w:rsidRPr="00457E25">
        <w:rPr>
          <w:bCs/>
          <w:iCs/>
        </w:rPr>
        <w:t>Заявка</w:t>
      </w:r>
      <w:r w:rsidRPr="00457E25">
        <w:t xml:space="preserve"> на участие должна быть направл</w:t>
      </w:r>
      <w:r w:rsidR="002103F8" w:rsidRPr="00457E25">
        <w:t xml:space="preserve">ена </w:t>
      </w:r>
      <w:r w:rsidR="00557BC3" w:rsidRPr="00457E25">
        <w:rPr>
          <w:b/>
        </w:rPr>
        <w:t xml:space="preserve">до </w:t>
      </w:r>
      <w:r w:rsidR="00C06E3B">
        <w:rPr>
          <w:b/>
        </w:rPr>
        <w:t>1 мая</w:t>
      </w:r>
      <w:r w:rsidR="00B26149">
        <w:rPr>
          <w:b/>
        </w:rPr>
        <w:t xml:space="preserve"> </w:t>
      </w:r>
      <w:r w:rsidR="000A7F85">
        <w:rPr>
          <w:b/>
        </w:rPr>
        <w:t>в оргкомитет.</w:t>
      </w:r>
    </w:p>
    <w:p w:rsidR="00015F86" w:rsidRPr="00330976" w:rsidRDefault="00330976" w:rsidP="00330976">
      <w:pPr>
        <w:spacing w:before="100" w:beforeAutospacing="1" w:after="100" w:afterAutospacing="1"/>
        <w:jc w:val="center"/>
        <w:outlineLvl w:val="2"/>
        <w:rPr>
          <w:b/>
          <w:bCs/>
          <w:color w:val="C00000"/>
          <w:sz w:val="32"/>
          <w:szCs w:val="32"/>
        </w:rPr>
      </w:pPr>
      <w:r w:rsidRPr="00330976">
        <w:rPr>
          <w:b/>
          <w:bCs/>
          <w:color w:val="000000" w:themeColor="text1"/>
          <w:sz w:val="32"/>
          <w:szCs w:val="32"/>
        </w:rPr>
        <w:t>Стоимость</w:t>
      </w:r>
    </w:p>
    <w:p w:rsidR="002C566B" w:rsidRDefault="002C566B" w:rsidP="00015F86">
      <w:pPr>
        <w:numPr>
          <w:ilvl w:val="0"/>
          <w:numId w:val="4"/>
        </w:numPr>
        <w:spacing w:before="100" w:beforeAutospacing="1" w:after="100" w:afterAutospacing="1"/>
      </w:pPr>
      <w:r>
        <w:t xml:space="preserve">Для Российских коллективов курс </w:t>
      </w:r>
      <w:proofErr w:type="spellStart"/>
      <w:r>
        <w:t>евра</w:t>
      </w:r>
      <w:proofErr w:type="spellEnd"/>
      <w:r>
        <w:t xml:space="preserve"> равняется 1 евро – 36 рублей</w:t>
      </w:r>
    </w:p>
    <w:p w:rsidR="00015F86" w:rsidRPr="00457E25" w:rsidRDefault="00015F86" w:rsidP="00015F86">
      <w:pPr>
        <w:numPr>
          <w:ilvl w:val="0"/>
          <w:numId w:val="4"/>
        </w:numPr>
        <w:spacing w:before="100" w:beforeAutospacing="1" w:after="100" w:afterAutospacing="1"/>
      </w:pPr>
      <w:r w:rsidRPr="00457E25">
        <w:t xml:space="preserve">Организационный фестивальный взнос- солисты и дуэты </w:t>
      </w:r>
      <w:r w:rsidR="002C566B">
        <w:t>– 20 евро</w:t>
      </w:r>
      <w:r w:rsidRPr="00457E25">
        <w:t xml:space="preserve"> за участие в одной номинации</w:t>
      </w:r>
      <w:r w:rsidR="009054E5">
        <w:t xml:space="preserve"> с человека</w:t>
      </w:r>
      <w:r w:rsidRPr="00457E25">
        <w:t>. Т</w:t>
      </w:r>
      <w:r w:rsidR="002103F8" w:rsidRPr="00457E25">
        <w:t>анцевальные</w:t>
      </w:r>
      <w:r w:rsidR="002C566B">
        <w:t xml:space="preserve"> коллективы – 10 евро</w:t>
      </w:r>
      <w:r w:rsidRPr="00457E25">
        <w:t xml:space="preserve"> за каждого участника.</w:t>
      </w:r>
    </w:p>
    <w:p w:rsidR="00015F86" w:rsidRPr="00457E25" w:rsidRDefault="009F0DE3" w:rsidP="00595B2A">
      <w:pPr>
        <w:numPr>
          <w:ilvl w:val="0"/>
          <w:numId w:val="4"/>
        </w:numPr>
        <w:spacing w:before="100" w:beforeAutospacing="1" w:after="100" w:afterAutospacing="1"/>
      </w:pPr>
      <w:r>
        <w:t>Иногородние у</w:t>
      </w:r>
      <w:r w:rsidR="00015F86" w:rsidRPr="00457E25">
        <w:t>час</w:t>
      </w:r>
      <w:r w:rsidR="00C165C2">
        <w:t xml:space="preserve">тники фестиваля вносят оплату </w:t>
      </w:r>
      <w:r w:rsidR="00015F86" w:rsidRPr="00457E25">
        <w:t>в зависимости от согласованного вариан</w:t>
      </w:r>
      <w:r>
        <w:t xml:space="preserve">та проживания в отеле </w:t>
      </w:r>
      <w:r w:rsidR="00601330" w:rsidRPr="00457E25">
        <w:rPr>
          <w:color w:val="000000"/>
        </w:rPr>
        <w:t>с размещением в од</w:t>
      </w:r>
      <w:r w:rsidR="00015F86" w:rsidRPr="00457E25">
        <w:rPr>
          <w:color w:val="000000"/>
        </w:rPr>
        <w:t>номестном, двухместном или трёхместном номере</w:t>
      </w:r>
      <w:r w:rsidR="00C165C2">
        <w:rPr>
          <w:color w:val="000000"/>
        </w:rPr>
        <w:t xml:space="preserve"> и условий питания (полный пансион, завтраки и др.</w:t>
      </w:r>
      <w:r w:rsidR="00C165C2">
        <w:t xml:space="preserve">). </w:t>
      </w:r>
      <w:r w:rsidR="00015F86" w:rsidRPr="00457E25">
        <w:t>Стоимость учас</w:t>
      </w:r>
      <w:r>
        <w:t>тия опла</w:t>
      </w:r>
      <w:r w:rsidR="00C165C2">
        <w:t>чивается полностью до 15 мая</w:t>
      </w:r>
      <w:r w:rsidR="00601330" w:rsidRPr="00457E25">
        <w:t xml:space="preserve">, при оплате до </w:t>
      </w:r>
      <w:r w:rsidR="00595B2A">
        <w:t>25 апреля</w:t>
      </w:r>
      <w:r w:rsidR="00015F86" w:rsidRPr="00457E25">
        <w:t>, предоставляется бонус от орг</w:t>
      </w:r>
      <w:r w:rsidR="00FA476A" w:rsidRPr="00457E25">
        <w:t>к</w:t>
      </w:r>
      <w:r w:rsidR="00015F86" w:rsidRPr="00457E25">
        <w:t xml:space="preserve">омитета. </w:t>
      </w:r>
    </w:p>
    <w:p w:rsidR="00015F86" w:rsidRPr="00457E25" w:rsidRDefault="00015F86" w:rsidP="00015F86">
      <w:pPr>
        <w:numPr>
          <w:ilvl w:val="0"/>
          <w:numId w:val="4"/>
        </w:numPr>
        <w:spacing w:before="100" w:beforeAutospacing="1" w:after="100" w:afterAutospacing="1"/>
      </w:pPr>
      <w:r w:rsidRPr="00457E25">
        <w:t>Оргкомитет оказывает содействие в подборе и организации экскурсий для участников фестиваля за дополнительную плату.</w:t>
      </w:r>
    </w:p>
    <w:p w:rsidR="00015F86" w:rsidRPr="00457E25" w:rsidRDefault="002B14A6" w:rsidP="00015F86">
      <w:pPr>
        <w:numPr>
          <w:ilvl w:val="0"/>
          <w:numId w:val="4"/>
        </w:numPr>
        <w:spacing w:before="100" w:beforeAutospacing="1" w:after="100" w:afterAutospacing="1"/>
      </w:pPr>
      <w:r>
        <w:t xml:space="preserve">Участников </w:t>
      </w:r>
      <w:r w:rsidR="00601330" w:rsidRPr="00457E25">
        <w:t xml:space="preserve">сопровождают </w:t>
      </w:r>
      <w:r w:rsidR="00015F86" w:rsidRPr="00457E25">
        <w:t>ассистенты на весь период фестиваля.</w:t>
      </w:r>
    </w:p>
    <w:p w:rsidR="00015F86" w:rsidRPr="00457E25" w:rsidRDefault="000A7F85" w:rsidP="00015F86">
      <w:pPr>
        <w:numPr>
          <w:ilvl w:val="0"/>
          <w:numId w:val="4"/>
        </w:numPr>
        <w:spacing w:before="100" w:beforeAutospacing="1" w:after="100" w:afterAutospacing="1"/>
      </w:pPr>
      <w:r>
        <w:t>Оплата</w:t>
      </w:r>
      <w:r w:rsidR="00015F86" w:rsidRPr="00457E25">
        <w:t xml:space="preserve"> подтверждается соответствующими финансовыми документами.</w:t>
      </w:r>
    </w:p>
    <w:p w:rsidR="009054E5" w:rsidRDefault="00015F86" w:rsidP="009054E5">
      <w:pPr>
        <w:numPr>
          <w:ilvl w:val="0"/>
          <w:numId w:val="4"/>
        </w:numPr>
        <w:spacing w:before="100" w:beforeAutospacing="1" w:after="100" w:afterAutospacing="1"/>
      </w:pPr>
      <w:r w:rsidRPr="00457E25">
        <w:t>Вопросы</w:t>
      </w:r>
      <w:r w:rsidR="006E5817" w:rsidRPr="00457E25">
        <w:t xml:space="preserve"> прибытия </w:t>
      </w:r>
      <w:r w:rsidR="00601330" w:rsidRPr="00457E25">
        <w:t>в</w:t>
      </w:r>
      <w:r w:rsidR="006E5817" w:rsidRPr="00457E25">
        <w:t xml:space="preserve"> Санкт-Петербург</w:t>
      </w:r>
      <w:r w:rsidRPr="00457E25">
        <w:t xml:space="preserve"> и</w:t>
      </w:r>
      <w:r w:rsidR="006E5817" w:rsidRPr="00457E25">
        <w:t xml:space="preserve"> отбытия </w:t>
      </w:r>
      <w:r w:rsidRPr="00457E25">
        <w:t xml:space="preserve">  участники решают самостоятельно</w:t>
      </w:r>
      <w:r w:rsidR="006E5817" w:rsidRPr="00457E25">
        <w:t xml:space="preserve"> или с помощью туристической фирмы</w:t>
      </w:r>
      <w:r w:rsidR="009054E5">
        <w:t xml:space="preserve"> «</w:t>
      </w:r>
      <w:proofErr w:type="spellStart"/>
      <w:r w:rsidR="009054E5" w:rsidRPr="009054E5">
        <w:t>Райзебюро</w:t>
      </w:r>
      <w:proofErr w:type="spellEnd"/>
      <w:r w:rsidR="009054E5" w:rsidRPr="009054E5">
        <w:t xml:space="preserve"> ВЕЛЬТ</w:t>
      </w:r>
      <w:r w:rsidR="009054E5">
        <w:t>»</w:t>
      </w:r>
      <w:r w:rsidRPr="00457E25">
        <w:t>.</w:t>
      </w:r>
    </w:p>
    <w:p w:rsidR="00B13241" w:rsidRDefault="00B13241" w:rsidP="00B13241">
      <w:pPr>
        <w:spacing w:before="100" w:beforeAutospacing="1" w:after="100" w:afterAutospacing="1"/>
      </w:pPr>
    </w:p>
    <w:p w:rsidR="009642FD" w:rsidRDefault="009642FD" w:rsidP="0081616D">
      <w:pPr>
        <w:ind w:right="57"/>
        <w:jc w:val="center"/>
        <w:rPr>
          <w:b/>
          <w:color w:val="000000" w:themeColor="text1"/>
          <w:sz w:val="32"/>
          <w:szCs w:val="32"/>
        </w:rPr>
      </w:pPr>
    </w:p>
    <w:p w:rsidR="009642FD" w:rsidRDefault="009642FD" w:rsidP="0081616D">
      <w:pPr>
        <w:ind w:right="57"/>
        <w:jc w:val="center"/>
        <w:rPr>
          <w:b/>
          <w:color w:val="000000" w:themeColor="text1"/>
          <w:sz w:val="32"/>
          <w:szCs w:val="32"/>
        </w:rPr>
      </w:pPr>
    </w:p>
    <w:p w:rsidR="009642FD" w:rsidRDefault="009642FD" w:rsidP="0081616D">
      <w:pPr>
        <w:ind w:right="57"/>
        <w:jc w:val="center"/>
        <w:rPr>
          <w:b/>
          <w:color w:val="000000" w:themeColor="text1"/>
          <w:sz w:val="32"/>
          <w:szCs w:val="32"/>
        </w:rPr>
      </w:pPr>
    </w:p>
    <w:p w:rsidR="009642FD" w:rsidRDefault="009642FD" w:rsidP="0081616D">
      <w:pPr>
        <w:ind w:right="57"/>
        <w:jc w:val="center"/>
        <w:rPr>
          <w:b/>
          <w:color w:val="000000" w:themeColor="text1"/>
          <w:sz w:val="32"/>
          <w:szCs w:val="32"/>
        </w:rPr>
      </w:pPr>
    </w:p>
    <w:p w:rsidR="00015F86" w:rsidRPr="00330976" w:rsidRDefault="00015F86" w:rsidP="0081616D">
      <w:pPr>
        <w:ind w:right="57"/>
        <w:jc w:val="center"/>
        <w:rPr>
          <w:b/>
          <w:color w:val="C00000"/>
          <w:sz w:val="32"/>
          <w:szCs w:val="32"/>
        </w:rPr>
      </w:pPr>
      <w:r w:rsidRPr="00330976">
        <w:rPr>
          <w:b/>
          <w:color w:val="000000" w:themeColor="text1"/>
          <w:sz w:val="32"/>
          <w:szCs w:val="32"/>
        </w:rPr>
        <w:t>Организаторы</w:t>
      </w:r>
    </w:p>
    <w:p w:rsidR="00293C86" w:rsidRDefault="00FA476A" w:rsidP="00FB0DA9">
      <w:pPr>
        <w:pStyle w:val="afd"/>
        <w:numPr>
          <w:ilvl w:val="0"/>
          <w:numId w:val="15"/>
        </w:numPr>
        <w:spacing w:before="100" w:beforeAutospacing="1" w:after="100" w:afterAutospacing="1"/>
      </w:pPr>
      <w:r w:rsidRPr="00457E25">
        <w:t>Региональная общественная организация «</w:t>
      </w:r>
      <w:r w:rsidR="00594BCF" w:rsidRPr="00594BCF">
        <w:t>Санкт-Петербургское объединение родителей учащихся и выпускников, учителей и выпускников школ по содействию развития школьного образования и условий образовательного процесса в школах</w:t>
      </w:r>
      <w:r w:rsidR="002B14A6">
        <w:t>»</w:t>
      </w:r>
    </w:p>
    <w:p w:rsidR="00293C86" w:rsidRDefault="00293C86" w:rsidP="00FB0DA9">
      <w:pPr>
        <w:pStyle w:val="afd"/>
        <w:numPr>
          <w:ilvl w:val="0"/>
          <w:numId w:val="15"/>
        </w:numPr>
        <w:spacing w:before="100" w:beforeAutospacing="1" w:after="100" w:afterAutospacing="1"/>
      </w:pPr>
      <w:r w:rsidRPr="00457E25">
        <w:t>Ассоциация дружбы Италия-Россия</w:t>
      </w:r>
      <w:r>
        <w:t>, к</w:t>
      </w:r>
      <w:r w:rsidRPr="00457E25">
        <w:t xml:space="preserve">ультурный центр «ПУШКИН» регион </w:t>
      </w:r>
      <w:proofErr w:type="spellStart"/>
      <w:r w:rsidRPr="00457E25">
        <w:t>Лацио</w:t>
      </w:r>
      <w:proofErr w:type="spellEnd"/>
      <w:r w:rsidRPr="00457E25">
        <w:t xml:space="preserve">, город </w:t>
      </w:r>
      <w:proofErr w:type="spellStart"/>
      <w:r w:rsidRPr="00457E25">
        <w:t>Террачина</w:t>
      </w:r>
      <w:proofErr w:type="spellEnd"/>
      <w:r>
        <w:t>;</w:t>
      </w:r>
    </w:p>
    <w:p w:rsidR="00FA476A" w:rsidRPr="00457E25" w:rsidRDefault="00FA476A" w:rsidP="00FB0DA9">
      <w:pPr>
        <w:pStyle w:val="afd"/>
        <w:numPr>
          <w:ilvl w:val="0"/>
          <w:numId w:val="15"/>
        </w:numPr>
        <w:spacing w:before="100" w:beforeAutospacing="1" w:after="100" w:afterAutospacing="1"/>
      </w:pPr>
      <w:r w:rsidRPr="00457E25">
        <w:t>Б</w:t>
      </w:r>
      <w:r w:rsidR="00503A42">
        <w:t>лаготворительный фонд «Дивертис</w:t>
      </w:r>
      <w:r w:rsidRPr="00457E25">
        <w:t>мент»</w:t>
      </w:r>
    </w:p>
    <w:p w:rsidR="00555317" w:rsidRPr="00057759" w:rsidRDefault="00503A42" w:rsidP="00FB0DA9">
      <w:pPr>
        <w:pStyle w:val="afd"/>
        <w:numPr>
          <w:ilvl w:val="0"/>
          <w:numId w:val="15"/>
        </w:numPr>
        <w:spacing w:before="100" w:beforeAutospacing="1" w:after="100" w:afterAutospacing="1"/>
      </w:pPr>
      <w:r>
        <w:t>Выста</w:t>
      </w:r>
      <w:r w:rsidR="00C57436" w:rsidRPr="00457E25">
        <w:t>вочная компания «ЭКСПОЛИН»</w:t>
      </w:r>
    </w:p>
    <w:p w:rsidR="009642FD" w:rsidRDefault="009642FD" w:rsidP="00015F86">
      <w:pPr>
        <w:ind w:right="57"/>
        <w:rPr>
          <w:b/>
          <w:color w:val="000000" w:themeColor="text1"/>
        </w:rPr>
      </w:pPr>
    </w:p>
    <w:p w:rsidR="009642FD" w:rsidRDefault="009642FD" w:rsidP="00015F86">
      <w:pPr>
        <w:ind w:right="57"/>
        <w:rPr>
          <w:b/>
          <w:color w:val="000000" w:themeColor="text1"/>
        </w:rPr>
      </w:pPr>
    </w:p>
    <w:p w:rsidR="009642FD" w:rsidRDefault="009642FD" w:rsidP="00015F86">
      <w:pPr>
        <w:ind w:right="57"/>
        <w:rPr>
          <w:b/>
          <w:color w:val="000000" w:themeColor="text1"/>
        </w:rPr>
      </w:pPr>
    </w:p>
    <w:p w:rsidR="009642FD" w:rsidRDefault="009642FD" w:rsidP="00015F86">
      <w:pPr>
        <w:ind w:right="57"/>
        <w:rPr>
          <w:b/>
          <w:color w:val="000000" w:themeColor="text1"/>
        </w:rPr>
      </w:pPr>
    </w:p>
    <w:p w:rsidR="00015F86" w:rsidRPr="00440494" w:rsidRDefault="00015F86" w:rsidP="00015F86">
      <w:pPr>
        <w:ind w:right="57"/>
        <w:rPr>
          <w:b/>
          <w:color w:val="C00000"/>
        </w:rPr>
      </w:pPr>
      <w:r w:rsidRPr="00555317">
        <w:rPr>
          <w:b/>
          <w:color w:val="000000" w:themeColor="text1"/>
        </w:rPr>
        <w:t>Ответственность:</w:t>
      </w:r>
    </w:p>
    <w:p w:rsidR="00C57436" w:rsidRDefault="00015F86" w:rsidP="00BE715B">
      <w:pPr>
        <w:ind w:right="57"/>
        <w:rPr>
          <w:b/>
          <w:color w:val="C00000"/>
        </w:rPr>
      </w:pPr>
      <w:r w:rsidRPr="00457E25">
        <w:t>В конкурсные взносы не включена какая-либо страховка. Оргкомитет фестиваля не несёт ответственность за возможные несчастные случаи, кражи во время проведения мероприятий фестиваля в залах или вне их.</w:t>
      </w:r>
    </w:p>
    <w:p w:rsidR="00BE715B" w:rsidRPr="00BE715B" w:rsidRDefault="00BE715B" w:rsidP="00BE715B">
      <w:pPr>
        <w:ind w:right="57"/>
        <w:rPr>
          <w:b/>
          <w:color w:val="C00000"/>
        </w:rPr>
      </w:pPr>
    </w:p>
    <w:p w:rsidR="000A7226" w:rsidRPr="00057759" w:rsidRDefault="00C57436" w:rsidP="00C165C2">
      <w:pPr>
        <w:pStyle w:val="p4"/>
        <w:shd w:val="clear" w:color="auto" w:fill="FFFFFF"/>
        <w:spacing w:before="99" w:beforeAutospacing="0" w:after="99" w:afterAutospacing="0"/>
        <w:rPr>
          <w:color w:val="000000"/>
        </w:rPr>
      </w:pPr>
      <w:r w:rsidRPr="0081616D">
        <w:rPr>
          <w:color w:val="000000"/>
        </w:rPr>
        <w:br/>
      </w:r>
      <w:r w:rsidR="00543DAB" w:rsidRPr="00457E25">
        <w:rPr>
          <w:color w:val="000000"/>
        </w:rPr>
        <w:t>Информация о фестивале будет размещена на сайте</w:t>
      </w:r>
      <w:r w:rsidR="00DF3D9F" w:rsidRPr="00C165C2">
        <w:rPr>
          <w:color w:val="000099"/>
        </w:rPr>
        <w:t xml:space="preserve">: </w:t>
      </w:r>
      <w:r w:rsidR="00DF3D9F" w:rsidRPr="00C165C2">
        <w:rPr>
          <w:color w:val="000099"/>
          <w:u w:val="single"/>
          <w:lang w:val="en-US"/>
        </w:rPr>
        <w:t>www</w:t>
      </w:r>
      <w:r w:rsidR="00DF3D9F" w:rsidRPr="00C165C2">
        <w:rPr>
          <w:color w:val="000099"/>
          <w:u w:val="single"/>
        </w:rPr>
        <w:t>.</w:t>
      </w:r>
      <w:r w:rsidR="00DF3D9F" w:rsidRPr="00C165C2">
        <w:rPr>
          <w:color w:val="000099"/>
          <w:u w:val="single"/>
          <w:lang w:val="en-US"/>
        </w:rPr>
        <w:t>union</w:t>
      </w:r>
      <w:r w:rsidR="00DF3D9F" w:rsidRPr="00C165C2">
        <w:rPr>
          <w:color w:val="000099"/>
          <w:u w:val="single"/>
        </w:rPr>
        <w:t>-</w:t>
      </w:r>
      <w:r w:rsidR="00DF3D9F" w:rsidRPr="00C165C2">
        <w:rPr>
          <w:color w:val="000099"/>
          <w:u w:val="single"/>
          <w:lang w:val="en-US"/>
        </w:rPr>
        <w:t>grad</w:t>
      </w:r>
      <w:r w:rsidR="00DF3D9F" w:rsidRPr="00C165C2">
        <w:rPr>
          <w:color w:val="000099"/>
          <w:u w:val="single"/>
        </w:rPr>
        <w:t>.</w:t>
      </w:r>
      <w:r w:rsidR="00DF3D9F" w:rsidRPr="00C165C2">
        <w:rPr>
          <w:color w:val="000099"/>
          <w:u w:val="single"/>
          <w:lang w:val="en-US"/>
        </w:rPr>
        <w:t>com</w:t>
      </w:r>
      <w:r w:rsidR="00DF3D9F" w:rsidRPr="00DF3D9F">
        <w:rPr>
          <w:color w:val="000000"/>
        </w:rPr>
        <w:t>,</w:t>
      </w:r>
      <w:r w:rsidR="00543DAB" w:rsidRPr="00457E25">
        <w:rPr>
          <w:color w:val="000000"/>
        </w:rPr>
        <w:t xml:space="preserve"> </w:t>
      </w:r>
      <w:hyperlink r:id="rId9" w:history="1">
        <w:r w:rsidR="00440494" w:rsidRPr="009403C0">
          <w:rPr>
            <w:rStyle w:val="a8"/>
            <w:lang w:val="en-US"/>
          </w:rPr>
          <w:t>www</w:t>
        </w:r>
        <w:r w:rsidR="00440494" w:rsidRPr="00057759">
          <w:rPr>
            <w:rStyle w:val="a8"/>
          </w:rPr>
          <w:t>.</w:t>
        </w:r>
        <w:r w:rsidR="00440494" w:rsidRPr="009403C0">
          <w:rPr>
            <w:rStyle w:val="a8"/>
          </w:rPr>
          <w:t>expolin.com</w:t>
        </w:r>
      </w:hyperlink>
      <w:r w:rsidR="00440494">
        <w:rPr>
          <w:color w:val="000000"/>
        </w:rPr>
        <w:t xml:space="preserve"> </w:t>
      </w:r>
    </w:p>
    <w:p w:rsidR="00457E25" w:rsidRDefault="00543DAB" w:rsidP="00543DAB">
      <w:pPr>
        <w:pStyle w:val="p5"/>
        <w:shd w:val="clear" w:color="auto" w:fill="FFFFFF"/>
        <w:spacing w:before="99" w:beforeAutospacing="0" w:after="99" w:afterAutospacing="0"/>
        <w:rPr>
          <w:color w:val="000000"/>
        </w:rPr>
      </w:pPr>
      <w:r w:rsidRPr="00457E25">
        <w:rPr>
          <w:color w:val="000000"/>
        </w:rPr>
        <w:t>информационную поддержку оказывает и</w:t>
      </w:r>
      <w:r w:rsidR="006E5817" w:rsidRPr="00457E25">
        <w:rPr>
          <w:color w:val="000000"/>
        </w:rPr>
        <w:t>нтерне</w:t>
      </w:r>
      <w:r w:rsidRPr="00457E25">
        <w:rPr>
          <w:color w:val="000000"/>
        </w:rPr>
        <w:t xml:space="preserve">т издание </w:t>
      </w:r>
      <w:r w:rsidR="000A7226" w:rsidRPr="00457E25">
        <w:rPr>
          <w:color w:val="000000"/>
        </w:rPr>
        <w:t>«</w:t>
      </w:r>
      <w:r w:rsidRPr="00457E25">
        <w:rPr>
          <w:color w:val="000000"/>
        </w:rPr>
        <w:t>Петербургская семья</w:t>
      </w:r>
      <w:r w:rsidR="000A7226" w:rsidRPr="00457E25">
        <w:rPr>
          <w:color w:val="000000"/>
        </w:rPr>
        <w:t xml:space="preserve">» </w:t>
      </w:r>
    </w:p>
    <w:p w:rsidR="00285D8B" w:rsidRPr="00965022" w:rsidRDefault="000A7226" w:rsidP="00543DAB">
      <w:pPr>
        <w:pStyle w:val="p5"/>
        <w:shd w:val="clear" w:color="auto" w:fill="FFFFFF"/>
        <w:spacing w:before="99" w:beforeAutospacing="0" w:after="99" w:afterAutospacing="0"/>
        <w:rPr>
          <w:lang w:val="en-US"/>
        </w:rPr>
      </w:pPr>
      <w:proofErr w:type="gramStart"/>
      <w:r w:rsidRPr="00A95C0F">
        <w:rPr>
          <w:lang w:val="en-US"/>
        </w:rPr>
        <w:t>spb</w:t>
      </w:r>
      <w:r w:rsidRPr="00965022">
        <w:rPr>
          <w:lang w:val="en-US"/>
        </w:rPr>
        <w:t>-</w:t>
      </w:r>
      <w:r w:rsidRPr="00A95C0F">
        <w:rPr>
          <w:lang w:val="en-US"/>
        </w:rPr>
        <w:t>family</w:t>
      </w:r>
      <w:r w:rsidRPr="00965022">
        <w:rPr>
          <w:lang w:val="en-US"/>
        </w:rPr>
        <w:t>.</w:t>
      </w:r>
      <w:r w:rsidRPr="00A95C0F">
        <w:rPr>
          <w:lang w:val="en-US"/>
        </w:rPr>
        <w:t>ru</w:t>
      </w:r>
      <w:proofErr w:type="gramEnd"/>
      <w:r w:rsidRPr="00965022">
        <w:rPr>
          <w:lang w:val="en-US"/>
        </w:rPr>
        <w:t xml:space="preserve"> </w:t>
      </w:r>
    </w:p>
    <w:p w:rsidR="00BE715B" w:rsidRPr="00965022" w:rsidRDefault="00AB56DC" w:rsidP="00543DAB">
      <w:pPr>
        <w:pStyle w:val="p6"/>
        <w:shd w:val="clear" w:color="auto" w:fill="FFFFFF"/>
        <w:spacing w:before="99" w:beforeAutospacing="0" w:after="99" w:afterAutospacing="0"/>
        <w:jc w:val="both"/>
        <w:rPr>
          <w:color w:val="000000"/>
          <w:lang w:val="en-US"/>
        </w:rPr>
      </w:pPr>
      <w:hyperlink r:id="rId10" w:history="1">
        <w:r w:rsidR="00A95C0F" w:rsidRPr="00965022">
          <w:rPr>
            <w:rStyle w:val="a8"/>
            <w:lang w:val="en-US"/>
          </w:rPr>
          <w:t>festival@expolin.com</w:t>
        </w:r>
      </w:hyperlink>
    </w:p>
    <w:p w:rsidR="00A95C0F" w:rsidRPr="00A95C0F" w:rsidRDefault="00A95C0F" w:rsidP="00543DAB">
      <w:pPr>
        <w:pStyle w:val="p6"/>
        <w:shd w:val="clear" w:color="auto" w:fill="FFFFFF"/>
        <w:spacing w:before="99" w:beforeAutospacing="0" w:after="99" w:afterAutospacing="0"/>
        <w:jc w:val="both"/>
        <w:rPr>
          <w:color w:val="000000"/>
          <w:lang w:val="en-US"/>
        </w:rPr>
      </w:pPr>
    </w:p>
    <w:p w:rsidR="00285D8B" w:rsidRDefault="00940EAE" w:rsidP="00543DAB">
      <w:pPr>
        <w:pStyle w:val="p6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 w:rsidRPr="00285D8B">
        <w:rPr>
          <w:color w:val="000000"/>
        </w:rPr>
        <w:t>По любым вопросам обращайтесь к управляющим проекта</w:t>
      </w:r>
      <w:r w:rsidR="00543DAB" w:rsidRPr="00285D8B">
        <w:rPr>
          <w:color w:val="000000"/>
        </w:rPr>
        <w:t>:</w:t>
      </w:r>
    </w:p>
    <w:p w:rsidR="00965022" w:rsidRPr="00921D2B" w:rsidRDefault="00965022" w:rsidP="00921D2B">
      <w:pPr>
        <w:pStyle w:val="p7"/>
        <w:shd w:val="clear" w:color="auto" w:fill="FFFFFF"/>
        <w:spacing w:before="99" w:beforeAutospacing="0" w:after="99" w:afterAutospacing="0"/>
        <w:rPr>
          <w:color w:val="000000"/>
        </w:rPr>
      </w:pPr>
      <w:r w:rsidRPr="00921D2B">
        <w:rPr>
          <w:color w:val="000000"/>
        </w:rPr>
        <w:t xml:space="preserve">Кузьмин Ярослав: </w:t>
      </w:r>
    </w:p>
    <w:p w:rsidR="00543DAB" w:rsidRPr="00921D2B" w:rsidRDefault="00965022" w:rsidP="00921D2B">
      <w:pPr>
        <w:pStyle w:val="p7"/>
        <w:shd w:val="clear" w:color="auto" w:fill="FFFFFF"/>
        <w:spacing w:before="99" w:beforeAutospacing="0" w:after="99" w:afterAutospacing="0"/>
        <w:rPr>
          <w:color w:val="000000"/>
        </w:rPr>
      </w:pPr>
      <w:r w:rsidRPr="00921D2B">
        <w:rPr>
          <w:color w:val="000000"/>
        </w:rPr>
        <w:t>Тел.: +7 (911) 234-76-72</w:t>
      </w:r>
    </w:p>
    <w:p w:rsidR="00921D2B" w:rsidRPr="00293C86" w:rsidRDefault="009B5B29" w:rsidP="00921D2B">
      <w:pPr>
        <w:pStyle w:val="p7"/>
        <w:shd w:val="clear" w:color="auto" w:fill="FFFFFF"/>
        <w:spacing w:before="99" w:beforeAutospacing="0" w:after="99" w:afterAutospacing="0"/>
      </w:pPr>
      <w:proofErr w:type="spellStart"/>
      <w:r w:rsidRPr="00921D2B">
        <w:rPr>
          <w:lang w:val="de-DE"/>
        </w:rPr>
        <w:t>E-mail</w:t>
      </w:r>
      <w:proofErr w:type="spellEnd"/>
      <w:r w:rsidRPr="00921D2B">
        <w:rPr>
          <w:rStyle w:val="a9"/>
          <w:lang w:val="de-DE"/>
        </w:rPr>
        <w:t>:</w:t>
      </w:r>
      <w:r w:rsidRPr="00293C86">
        <w:t xml:space="preserve"> </w:t>
      </w:r>
      <w:hyperlink r:id="rId11" w:history="1">
        <w:r w:rsidR="00921D2B" w:rsidRPr="00125B76">
          <w:rPr>
            <w:rStyle w:val="a8"/>
            <w:lang w:val="en-US"/>
          </w:rPr>
          <w:t>aroslavk</w:t>
        </w:r>
        <w:r w:rsidR="00921D2B" w:rsidRPr="00293C86">
          <w:rPr>
            <w:rStyle w:val="a8"/>
          </w:rPr>
          <w:t>43@</w:t>
        </w:r>
        <w:r w:rsidR="00921D2B" w:rsidRPr="00125B76">
          <w:rPr>
            <w:rStyle w:val="a8"/>
            <w:lang w:val="en-US"/>
          </w:rPr>
          <w:t>gmail</w:t>
        </w:r>
        <w:r w:rsidR="00921D2B" w:rsidRPr="00293C86">
          <w:rPr>
            <w:rStyle w:val="a8"/>
          </w:rPr>
          <w:t>.</w:t>
        </w:r>
        <w:r w:rsidR="00921D2B" w:rsidRPr="00125B76">
          <w:rPr>
            <w:rStyle w:val="a8"/>
            <w:lang w:val="en-US"/>
          </w:rPr>
          <w:t>com</w:t>
        </w:r>
      </w:hyperlink>
    </w:p>
    <w:p w:rsidR="00921D2B" w:rsidRDefault="0081616D" w:rsidP="00921D2B">
      <w:pPr>
        <w:pStyle w:val="p7"/>
        <w:shd w:val="clear" w:color="auto" w:fill="FFFFFF"/>
        <w:spacing w:before="99" w:beforeAutospacing="0" w:after="99" w:afterAutospacing="0"/>
        <w:rPr>
          <w:rStyle w:val="b-message-heademail"/>
        </w:rPr>
      </w:pPr>
      <w:proofErr w:type="spellStart"/>
      <w:r w:rsidRPr="00921D2B">
        <w:rPr>
          <w:rStyle w:val="b-message-heademail"/>
        </w:rPr>
        <w:t>Бежкович</w:t>
      </w:r>
      <w:proofErr w:type="spellEnd"/>
      <w:r w:rsidRPr="00921D2B">
        <w:rPr>
          <w:rStyle w:val="b-message-heademail"/>
        </w:rPr>
        <w:t xml:space="preserve"> Павел</w:t>
      </w:r>
      <w:r w:rsidR="00921D2B">
        <w:rPr>
          <w:rStyle w:val="b-message-heademail"/>
        </w:rPr>
        <w:t>:</w:t>
      </w:r>
    </w:p>
    <w:p w:rsidR="00921D2B" w:rsidRDefault="0081616D" w:rsidP="00921D2B">
      <w:pPr>
        <w:pStyle w:val="p7"/>
        <w:shd w:val="clear" w:color="auto" w:fill="FFFFFF"/>
        <w:spacing w:before="99" w:beforeAutospacing="0" w:after="99" w:afterAutospacing="0"/>
        <w:rPr>
          <w:rStyle w:val="b-message-heademail"/>
        </w:rPr>
      </w:pPr>
      <w:r w:rsidRPr="00921D2B">
        <w:rPr>
          <w:rStyle w:val="b-message-heademail"/>
        </w:rPr>
        <w:t>Тел. +7 (921) 332-39-5</w:t>
      </w:r>
      <w:r w:rsidR="00921D2B">
        <w:rPr>
          <w:rStyle w:val="b-message-heademail"/>
        </w:rPr>
        <w:t>1</w:t>
      </w:r>
    </w:p>
    <w:p w:rsidR="00921D2B" w:rsidRPr="00293C86" w:rsidRDefault="009B5B29" w:rsidP="00921D2B">
      <w:pPr>
        <w:pStyle w:val="p7"/>
        <w:shd w:val="clear" w:color="auto" w:fill="FFFFFF"/>
        <w:spacing w:before="99" w:beforeAutospacing="0" w:after="99" w:afterAutospacing="0"/>
      </w:pPr>
      <w:proofErr w:type="spellStart"/>
      <w:r w:rsidRPr="00921D2B">
        <w:rPr>
          <w:lang w:val="de-DE"/>
        </w:rPr>
        <w:t>E-mail</w:t>
      </w:r>
      <w:proofErr w:type="spellEnd"/>
      <w:r w:rsidRPr="00921D2B">
        <w:rPr>
          <w:rStyle w:val="a9"/>
          <w:lang w:val="de-DE"/>
        </w:rPr>
        <w:t>:</w:t>
      </w:r>
      <w:r w:rsidRPr="00293C86">
        <w:t xml:space="preserve"> </w:t>
      </w:r>
      <w:hyperlink r:id="rId12" w:history="1">
        <w:r w:rsidR="00921D2B" w:rsidRPr="00125B76">
          <w:rPr>
            <w:rStyle w:val="a8"/>
            <w:lang w:val="en-US"/>
          </w:rPr>
          <w:t>jiuxou</w:t>
        </w:r>
        <w:r w:rsidR="00921D2B" w:rsidRPr="00293C86">
          <w:rPr>
            <w:rStyle w:val="a8"/>
          </w:rPr>
          <w:t>123@</w:t>
        </w:r>
        <w:r w:rsidR="00921D2B" w:rsidRPr="00125B76">
          <w:rPr>
            <w:rStyle w:val="a8"/>
            <w:lang w:val="en-US"/>
          </w:rPr>
          <w:t>yahoo</w:t>
        </w:r>
        <w:r w:rsidR="00921D2B" w:rsidRPr="00293C86">
          <w:rPr>
            <w:rStyle w:val="a8"/>
          </w:rPr>
          <w:t>.</w:t>
        </w:r>
        <w:r w:rsidR="00921D2B" w:rsidRPr="00125B76">
          <w:rPr>
            <w:rStyle w:val="a8"/>
            <w:lang w:val="en-US"/>
          </w:rPr>
          <w:t>com</w:t>
        </w:r>
      </w:hyperlink>
    </w:p>
    <w:p w:rsidR="00921D2B" w:rsidRDefault="009B5B29" w:rsidP="00921D2B">
      <w:pPr>
        <w:pStyle w:val="p7"/>
        <w:shd w:val="clear" w:color="auto" w:fill="FFFFFF"/>
        <w:spacing w:before="99" w:beforeAutospacing="0" w:after="99" w:afterAutospacing="0"/>
      </w:pPr>
      <w:proofErr w:type="spellStart"/>
      <w:r w:rsidRPr="00921D2B">
        <w:t>Семёнова</w:t>
      </w:r>
      <w:proofErr w:type="spellEnd"/>
      <w:r w:rsidRPr="00921D2B">
        <w:t xml:space="preserve"> Диана</w:t>
      </w:r>
      <w:r w:rsidR="00921D2B">
        <w:t>:</w:t>
      </w:r>
    </w:p>
    <w:p w:rsidR="00921D2B" w:rsidRPr="00921D2B" w:rsidRDefault="00921D2B" w:rsidP="00921D2B">
      <w:pPr>
        <w:pStyle w:val="p7"/>
        <w:shd w:val="clear" w:color="auto" w:fill="FFFFFF"/>
        <w:spacing w:before="99" w:beforeAutospacing="0" w:after="99" w:afterAutospacing="0"/>
        <w:rPr>
          <w:b/>
          <w:color w:val="000000"/>
          <w:u w:val="single"/>
        </w:rPr>
      </w:pPr>
      <w:r w:rsidRPr="00921D2B">
        <w:t>Тел.: +7</w:t>
      </w:r>
      <w:r w:rsidRPr="00921D2B">
        <w:rPr>
          <w:lang w:val="en-US"/>
        </w:rPr>
        <w:t> </w:t>
      </w:r>
      <w:r w:rsidRPr="00921D2B">
        <w:t>(931) 314-62-82</w:t>
      </w:r>
    </w:p>
    <w:p w:rsidR="00921D2B" w:rsidRPr="00921D2B" w:rsidRDefault="009B5B29" w:rsidP="00921D2B">
      <w:pPr>
        <w:pStyle w:val="p7"/>
        <w:shd w:val="clear" w:color="auto" w:fill="FFFFFF"/>
        <w:spacing w:before="99" w:beforeAutospacing="0" w:after="99" w:afterAutospacing="0"/>
        <w:rPr>
          <w:b/>
          <w:color w:val="5B9BD5" w:themeColor="accent1"/>
          <w:u w:val="single"/>
          <w:shd w:val="clear" w:color="auto" w:fill="FFFFFF"/>
        </w:rPr>
      </w:pPr>
      <w:r w:rsidRPr="00921D2B">
        <w:rPr>
          <w:shd w:val="clear" w:color="auto" w:fill="FFFFFF"/>
          <w:lang w:val="en-US"/>
        </w:rPr>
        <w:t>E</w:t>
      </w:r>
      <w:r w:rsidRPr="00921D2B">
        <w:rPr>
          <w:shd w:val="clear" w:color="auto" w:fill="FFFFFF"/>
        </w:rPr>
        <w:t>-</w:t>
      </w:r>
      <w:r w:rsidRPr="00921D2B">
        <w:rPr>
          <w:shd w:val="clear" w:color="auto" w:fill="FFFFFF"/>
          <w:lang w:val="en-US"/>
        </w:rPr>
        <w:t>mail</w:t>
      </w:r>
      <w:r w:rsidRPr="00921D2B">
        <w:rPr>
          <w:shd w:val="clear" w:color="auto" w:fill="FFFFFF"/>
        </w:rPr>
        <w:t>:</w:t>
      </w:r>
      <w:r w:rsidRPr="00921D2B">
        <w:rPr>
          <w:color w:val="4472C4" w:themeColor="accent5"/>
          <w:shd w:val="clear" w:color="auto" w:fill="FFFFFF"/>
        </w:rPr>
        <w:t xml:space="preserve"> </w:t>
      </w:r>
      <w:hyperlink r:id="rId13" w:history="1">
        <w:r w:rsidR="00921D2B" w:rsidRPr="00921D2B">
          <w:rPr>
            <w:rStyle w:val="a8"/>
            <w:shd w:val="clear" w:color="auto" w:fill="FFFFFF"/>
            <w:lang w:val="en-US"/>
          </w:rPr>
          <w:t>dianasemenova</w:t>
        </w:r>
        <w:r w:rsidR="00921D2B" w:rsidRPr="00921D2B">
          <w:rPr>
            <w:rStyle w:val="a8"/>
            <w:shd w:val="clear" w:color="auto" w:fill="FFFFFF"/>
          </w:rPr>
          <w:t>@</w:t>
        </w:r>
        <w:r w:rsidR="00921D2B" w:rsidRPr="00921D2B">
          <w:rPr>
            <w:rStyle w:val="a8"/>
            <w:shd w:val="clear" w:color="auto" w:fill="FFFFFF"/>
            <w:lang w:val="en-US"/>
          </w:rPr>
          <w:t>ro</w:t>
        </w:r>
        <w:r w:rsidR="00921D2B" w:rsidRPr="00921D2B">
          <w:rPr>
            <w:rStyle w:val="a8"/>
            <w:shd w:val="clear" w:color="auto" w:fill="FFFFFF"/>
          </w:rPr>
          <w:t>.</w:t>
        </w:r>
        <w:r w:rsidR="00921D2B" w:rsidRPr="00921D2B">
          <w:rPr>
            <w:rStyle w:val="a8"/>
            <w:shd w:val="clear" w:color="auto" w:fill="FFFFFF"/>
            <w:lang w:val="en-US"/>
          </w:rPr>
          <w:t>ru</w:t>
        </w:r>
      </w:hyperlink>
    </w:p>
    <w:p w:rsidR="0081616D" w:rsidRPr="00921D2B" w:rsidRDefault="0081616D" w:rsidP="00543DAB">
      <w:pPr>
        <w:pStyle w:val="p7"/>
        <w:shd w:val="clear" w:color="auto" w:fill="FFFFFF"/>
        <w:spacing w:before="99" w:beforeAutospacing="0" w:after="99" w:afterAutospacing="0"/>
        <w:jc w:val="both"/>
        <w:rPr>
          <w:color w:val="000000"/>
        </w:rPr>
      </w:pPr>
    </w:p>
    <w:p w:rsidR="0081616D" w:rsidRPr="00921D2B" w:rsidRDefault="0081616D" w:rsidP="00543DAB">
      <w:pPr>
        <w:pStyle w:val="p7"/>
        <w:shd w:val="clear" w:color="auto" w:fill="FFFFFF"/>
        <w:spacing w:before="99" w:beforeAutospacing="0" w:after="99" w:afterAutospacing="0"/>
        <w:jc w:val="both"/>
        <w:rPr>
          <w:color w:val="000000"/>
        </w:rPr>
      </w:pPr>
    </w:p>
    <w:sectPr w:rsidR="0081616D" w:rsidRPr="00921D2B" w:rsidSect="001105A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6DC" w:rsidRDefault="00AB56DC" w:rsidP="00366EE7">
      <w:r>
        <w:separator/>
      </w:r>
    </w:p>
  </w:endnote>
  <w:endnote w:type="continuationSeparator" w:id="0">
    <w:p w:rsidR="00AB56DC" w:rsidRDefault="00AB56DC" w:rsidP="0036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EE7" w:rsidRDefault="00366EE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EE7" w:rsidRDefault="00366EE7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EE7" w:rsidRDefault="00366EE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6DC" w:rsidRDefault="00AB56DC" w:rsidP="00366EE7">
      <w:r>
        <w:separator/>
      </w:r>
    </w:p>
  </w:footnote>
  <w:footnote w:type="continuationSeparator" w:id="0">
    <w:p w:rsidR="00AB56DC" w:rsidRDefault="00AB56DC" w:rsidP="00366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EE7" w:rsidRDefault="00366E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EE7" w:rsidRDefault="00366EE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EE7" w:rsidRDefault="00366EE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D4EB9"/>
    <w:multiLevelType w:val="multilevel"/>
    <w:tmpl w:val="A0567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C077C"/>
    <w:multiLevelType w:val="hybridMultilevel"/>
    <w:tmpl w:val="80247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36D46"/>
    <w:multiLevelType w:val="hybridMultilevel"/>
    <w:tmpl w:val="C9B01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C6074"/>
    <w:multiLevelType w:val="multilevel"/>
    <w:tmpl w:val="0DCA81E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4">
    <w:nsid w:val="24824E91"/>
    <w:multiLevelType w:val="multilevel"/>
    <w:tmpl w:val="BFA2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A11642"/>
    <w:multiLevelType w:val="multilevel"/>
    <w:tmpl w:val="14FC6F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87E6F45"/>
    <w:multiLevelType w:val="hybridMultilevel"/>
    <w:tmpl w:val="7570C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5D1A57"/>
    <w:multiLevelType w:val="multilevel"/>
    <w:tmpl w:val="7912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2929F8"/>
    <w:multiLevelType w:val="multilevel"/>
    <w:tmpl w:val="B48C0C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51D40221"/>
    <w:multiLevelType w:val="multilevel"/>
    <w:tmpl w:val="D802669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EA781B"/>
    <w:multiLevelType w:val="hybridMultilevel"/>
    <w:tmpl w:val="F3D037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F03CBE"/>
    <w:multiLevelType w:val="hybridMultilevel"/>
    <w:tmpl w:val="243A4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9A2DCE"/>
    <w:multiLevelType w:val="multilevel"/>
    <w:tmpl w:val="E3B8AA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608756E5"/>
    <w:multiLevelType w:val="multilevel"/>
    <w:tmpl w:val="CC3A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E97F72"/>
    <w:multiLevelType w:val="multilevel"/>
    <w:tmpl w:val="F458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10"/>
  </w:num>
  <w:num w:numId="10">
    <w:abstractNumId w:val="8"/>
  </w:num>
  <w:num w:numId="11">
    <w:abstractNumId w:val="7"/>
  </w:num>
  <w:num w:numId="12">
    <w:abstractNumId w:val="14"/>
  </w:num>
  <w:num w:numId="13">
    <w:abstractNumId w:val="13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1A"/>
    <w:rsid w:val="00011CD3"/>
    <w:rsid w:val="00015F86"/>
    <w:rsid w:val="0002033F"/>
    <w:rsid w:val="00050B23"/>
    <w:rsid w:val="0005618E"/>
    <w:rsid w:val="00057759"/>
    <w:rsid w:val="00073C17"/>
    <w:rsid w:val="00097AE5"/>
    <w:rsid w:val="000A217D"/>
    <w:rsid w:val="000A7226"/>
    <w:rsid w:val="000A7F85"/>
    <w:rsid w:val="000B0980"/>
    <w:rsid w:val="000F79A2"/>
    <w:rsid w:val="001105AE"/>
    <w:rsid w:val="00136DD6"/>
    <w:rsid w:val="001563F0"/>
    <w:rsid w:val="00166FD7"/>
    <w:rsid w:val="001A5CFD"/>
    <w:rsid w:val="001B034A"/>
    <w:rsid w:val="001E310C"/>
    <w:rsid w:val="002103F8"/>
    <w:rsid w:val="00256DB6"/>
    <w:rsid w:val="00285D8B"/>
    <w:rsid w:val="00293C86"/>
    <w:rsid w:val="002B14A6"/>
    <w:rsid w:val="002C566B"/>
    <w:rsid w:val="002C6540"/>
    <w:rsid w:val="002D0853"/>
    <w:rsid w:val="002D2C3C"/>
    <w:rsid w:val="002E25DD"/>
    <w:rsid w:val="002F6259"/>
    <w:rsid w:val="00313552"/>
    <w:rsid w:val="003276BD"/>
    <w:rsid w:val="00330976"/>
    <w:rsid w:val="00335C68"/>
    <w:rsid w:val="00366EE7"/>
    <w:rsid w:val="004105C4"/>
    <w:rsid w:val="00422E15"/>
    <w:rsid w:val="00440494"/>
    <w:rsid w:val="004404BA"/>
    <w:rsid w:val="0045211C"/>
    <w:rsid w:val="00457E25"/>
    <w:rsid w:val="00462904"/>
    <w:rsid w:val="004E07ED"/>
    <w:rsid w:val="004E74C4"/>
    <w:rsid w:val="004F07AE"/>
    <w:rsid w:val="004F798D"/>
    <w:rsid w:val="00503A42"/>
    <w:rsid w:val="00543DAB"/>
    <w:rsid w:val="0055321D"/>
    <w:rsid w:val="00555317"/>
    <w:rsid w:val="00557BC3"/>
    <w:rsid w:val="00594BCF"/>
    <w:rsid w:val="00595B2A"/>
    <w:rsid w:val="005A6A2C"/>
    <w:rsid w:val="005E433C"/>
    <w:rsid w:val="005F0982"/>
    <w:rsid w:val="005F4966"/>
    <w:rsid w:val="00601330"/>
    <w:rsid w:val="00654FA6"/>
    <w:rsid w:val="00674666"/>
    <w:rsid w:val="006A0F6D"/>
    <w:rsid w:val="006E5817"/>
    <w:rsid w:val="006F4E82"/>
    <w:rsid w:val="006F5637"/>
    <w:rsid w:val="00740096"/>
    <w:rsid w:val="007405E6"/>
    <w:rsid w:val="007768C5"/>
    <w:rsid w:val="007E4984"/>
    <w:rsid w:val="007E5D4E"/>
    <w:rsid w:val="008022F9"/>
    <w:rsid w:val="0081616D"/>
    <w:rsid w:val="008212DD"/>
    <w:rsid w:val="00822D41"/>
    <w:rsid w:val="00831CD4"/>
    <w:rsid w:val="00845A07"/>
    <w:rsid w:val="00854817"/>
    <w:rsid w:val="008D6317"/>
    <w:rsid w:val="009054E5"/>
    <w:rsid w:val="00921D2B"/>
    <w:rsid w:val="00940EAE"/>
    <w:rsid w:val="009642FD"/>
    <w:rsid w:val="00965022"/>
    <w:rsid w:val="00991605"/>
    <w:rsid w:val="009B5B29"/>
    <w:rsid w:val="009F0DE3"/>
    <w:rsid w:val="00A0151F"/>
    <w:rsid w:val="00A55DE1"/>
    <w:rsid w:val="00A95C0F"/>
    <w:rsid w:val="00AB27A7"/>
    <w:rsid w:val="00AB28BB"/>
    <w:rsid w:val="00AB56DC"/>
    <w:rsid w:val="00B03C17"/>
    <w:rsid w:val="00B13241"/>
    <w:rsid w:val="00B26149"/>
    <w:rsid w:val="00B4748C"/>
    <w:rsid w:val="00B75FE0"/>
    <w:rsid w:val="00B77A26"/>
    <w:rsid w:val="00BA4A50"/>
    <w:rsid w:val="00BE715B"/>
    <w:rsid w:val="00BF543D"/>
    <w:rsid w:val="00C03D67"/>
    <w:rsid w:val="00C06E3B"/>
    <w:rsid w:val="00C14678"/>
    <w:rsid w:val="00C165C2"/>
    <w:rsid w:val="00C457CD"/>
    <w:rsid w:val="00C57436"/>
    <w:rsid w:val="00C64CC5"/>
    <w:rsid w:val="00C75BC3"/>
    <w:rsid w:val="00C804FA"/>
    <w:rsid w:val="00C8239A"/>
    <w:rsid w:val="00C86E44"/>
    <w:rsid w:val="00CF325F"/>
    <w:rsid w:val="00D11E35"/>
    <w:rsid w:val="00D25788"/>
    <w:rsid w:val="00D4248D"/>
    <w:rsid w:val="00D81B59"/>
    <w:rsid w:val="00D96F85"/>
    <w:rsid w:val="00DB080D"/>
    <w:rsid w:val="00DC1612"/>
    <w:rsid w:val="00DC4079"/>
    <w:rsid w:val="00DF3D9F"/>
    <w:rsid w:val="00E07F75"/>
    <w:rsid w:val="00E20A2E"/>
    <w:rsid w:val="00E36C9E"/>
    <w:rsid w:val="00EB1429"/>
    <w:rsid w:val="00EB65DD"/>
    <w:rsid w:val="00EC6D2C"/>
    <w:rsid w:val="00F14EDC"/>
    <w:rsid w:val="00F20560"/>
    <w:rsid w:val="00F2591A"/>
    <w:rsid w:val="00F32053"/>
    <w:rsid w:val="00F85C9B"/>
    <w:rsid w:val="00F86486"/>
    <w:rsid w:val="00FA476A"/>
    <w:rsid w:val="00FB0DA9"/>
    <w:rsid w:val="00FB78F7"/>
    <w:rsid w:val="00FC4220"/>
    <w:rsid w:val="00FD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F502B4-E630-4666-9271-DF28B62A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1" w:unhideWhenUsed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10C"/>
  </w:style>
  <w:style w:type="paragraph" w:styleId="1">
    <w:name w:val="heading 1"/>
    <w:basedOn w:val="a"/>
    <w:next w:val="a"/>
    <w:link w:val="10"/>
    <w:uiPriority w:val="9"/>
    <w:qFormat/>
    <w:rsid w:val="001E310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310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310C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310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310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310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310C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310C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310C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2591A"/>
    <w:pPr>
      <w:spacing w:before="100" w:beforeAutospacing="1" w:after="100" w:afterAutospacing="1"/>
    </w:pPr>
  </w:style>
  <w:style w:type="character" w:customStyle="1" w:styleId="s1">
    <w:name w:val="s1"/>
    <w:basedOn w:val="a0"/>
    <w:rsid w:val="00F2591A"/>
  </w:style>
  <w:style w:type="character" w:customStyle="1" w:styleId="apple-converted-space">
    <w:name w:val="apple-converted-space"/>
    <w:basedOn w:val="a0"/>
    <w:rsid w:val="00F2591A"/>
  </w:style>
  <w:style w:type="paragraph" w:customStyle="1" w:styleId="p2">
    <w:name w:val="p2"/>
    <w:basedOn w:val="a"/>
    <w:rsid w:val="00F2591A"/>
    <w:pPr>
      <w:spacing w:before="100" w:beforeAutospacing="1" w:after="100" w:afterAutospacing="1"/>
    </w:pPr>
  </w:style>
  <w:style w:type="character" w:customStyle="1" w:styleId="s2">
    <w:name w:val="s2"/>
    <w:basedOn w:val="a0"/>
    <w:rsid w:val="00F2591A"/>
  </w:style>
  <w:style w:type="character" w:customStyle="1" w:styleId="s3">
    <w:name w:val="s3"/>
    <w:basedOn w:val="a0"/>
    <w:rsid w:val="00F2591A"/>
  </w:style>
  <w:style w:type="character" w:customStyle="1" w:styleId="s4">
    <w:name w:val="s4"/>
    <w:basedOn w:val="a0"/>
    <w:rsid w:val="00F2591A"/>
  </w:style>
  <w:style w:type="paragraph" w:customStyle="1" w:styleId="p3">
    <w:name w:val="p3"/>
    <w:basedOn w:val="a"/>
    <w:rsid w:val="00F2591A"/>
    <w:pPr>
      <w:spacing w:before="100" w:beforeAutospacing="1" w:after="100" w:afterAutospacing="1"/>
    </w:pPr>
  </w:style>
  <w:style w:type="paragraph" w:customStyle="1" w:styleId="p4">
    <w:name w:val="p4"/>
    <w:basedOn w:val="a"/>
    <w:rsid w:val="00F2591A"/>
    <w:pPr>
      <w:spacing w:before="100" w:beforeAutospacing="1" w:after="100" w:afterAutospacing="1"/>
    </w:pPr>
  </w:style>
  <w:style w:type="paragraph" w:customStyle="1" w:styleId="p5">
    <w:name w:val="p5"/>
    <w:basedOn w:val="a"/>
    <w:rsid w:val="00F2591A"/>
    <w:pPr>
      <w:spacing w:before="100" w:beforeAutospacing="1" w:after="100" w:afterAutospacing="1"/>
    </w:pPr>
  </w:style>
  <w:style w:type="paragraph" w:customStyle="1" w:styleId="p6">
    <w:name w:val="p6"/>
    <w:basedOn w:val="a"/>
    <w:rsid w:val="00F2591A"/>
    <w:pPr>
      <w:spacing w:before="100" w:beforeAutospacing="1" w:after="100" w:afterAutospacing="1"/>
    </w:pPr>
  </w:style>
  <w:style w:type="character" w:customStyle="1" w:styleId="s6">
    <w:name w:val="s6"/>
    <w:basedOn w:val="a0"/>
    <w:rsid w:val="00F2591A"/>
  </w:style>
  <w:style w:type="paragraph" w:customStyle="1" w:styleId="p7">
    <w:name w:val="p7"/>
    <w:basedOn w:val="a"/>
    <w:rsid w:val="00F2591A"/>
    <w:pPr>
      <w:spacing w:before="100" w:beforeAutospacing="1" w:after="100" w:afterAutospacing="1"/>
    </w:pPr>
  </w:style>
  <w:style w:type="character" w:customStyle="1" w:styleId="s7">
    <w:name w:val="s7"/>
    <w:basedOn w:val="a0"/>
    <w:rsid w:val="00F2591A"/>
  </w:style>
  <w:style w:type="paragraph" w:styleId="a3">
    <w:name w:val="Normal (Web)"/>
    <w:basedOn w:val="a"/>
    <w:uiPriority w:val="99"/>
    <w:unhideWhenUsed/>
    <w:rsid w:val="00015F86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015F86"/>
    <w:pPr>
      <w:jc w:val="both"/>
    </w:pPr>
    <w:rPr>
      <w:szCs w:val="20"/>
    </w:rPr>
  </w:style>
  <w:style w:type="character" w:customStyle="1" w:styleId="a5">
    <w:name w:val="Основной текст Знак"/>
    <w:link w:val="a4"/>
    <w:rsid w:val="00015F86"/>
    <w:rPr>
      <w:sz w:val="24"/>
      <w:lang w:val="ru-RU" w:eastAsia="ru-RU" w:bidi="ar-SA"/>
    </w:rPr>
  </w:style>
  <w:style w:type="paragraph" w:styleId="a6">
    <w:name w:val="header"/>
    <w:basedOn w:val="a"/>
    <w:link w:val="a7"/>
    <w:rsid w:val="00015F86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Верхний колонтитул Знак"/>
    <w:link w:val="a6"/>
    <w:rsid w:val="00015F86"/>
    <w:rPr>
      <w:sz w:val="24"/>
      <w:lang w:val="ru-RU" w:eastAsia="ru-RU" w:bidi="ar-SA"/>
    </w:rPr>
  </w:style>
  <w:style w:type="character" w:styleId="a8">
    <w:name w:val="Hyperlink"/>
    <w:rsid w:val="00015F86"/>
    <w:rPr>
      <w:color w:val="0000FF"/>
      <w:u w:val="single"/>
    </w:rPr>
  </w:style>
  <w:style w:type="character" w:styleId="a9">
    <w:name w:val="Strong"/>
    <w:basedOn w:val="a0"/>
    <w:uiPriority w:val="22"/>
    <w:qFormat/>
    <w:rsid w:val="001E310C"/>
    <w:rPr>
      <w:b/>
      <w:bCs/>
    </w:rPr>
  </w:style>
  <w:style w:type="character" w:customStyle="1" w:styleId="b-message-heademail">
    <w:name w:val="b-message-head__email"/>
    <w:basedOn w:val="a0"/>
    <w:rsid w:val="00015F86"/>
  </w:style>
  <w:style w:type="paragraph" w:customStyle="1" w:styleId="p13">
    <w:name w:val="p13"/>
    <w:basedOn w:val="a"/>
    <w:rsid w:val="00015F86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8022F9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8022F9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rsid w:val="00366E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366EE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E310C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E310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310C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E310C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1E310C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Заголовок 6 Знак"/>
    <w:basedOn w:val="a0"/>
    <w:link w:val="6"/>
    <w:uiPriority w:val="9"/>
    <w:semiHidden/>
    <w:rsid w:val="001E310C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E310C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E310C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E310C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1E310C"/>
    <w:pPr>
      <w:spacing w:line="240" w:lineRule="auto"/>
    </w:pPr>
    <w:rPr>
      <w:b/>
      <w:bCs/>
      <w:smallCaps/>
      <w:color w:val="595959" w:themeColor="text1" w:themeTint="A6"/>
    </w:rPr>
  </w:style>
  <w:style w:type="paragraph" w:styleId="af">
    <w:name w:val="Title"/>
    <w:basedOn w:val="a"/>
    <w:next w:val="a"/>
    <w:link w:val="af0"/>
    <w:uiPriority w:val="10"/>
    <w:qFormat/>
    <w:rsid w:val="001E310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f0">
    <w:name w:val="Название Знак"/>
    <w:basedOn w:val="a0"/>
    <w:link w:val="af"/>
    <w:uiPriority w:val="10"/>
    <w:rsid w:val="001E310C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f1">
    <w:name w:val="Subtitle"/>
    <w:basedOn w:val="a"/>
    <w:next w:val="a"/>
    <w:link w:val="af2"/>
    <w:uiPriority w:val="11"/>
    <w:qFormat/>
    <w:rsid w:val="001E310C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f2">
    <w:name w:val="Подзаголовок Знак"/>
    <w:basedOn w:val="a0"/>
    <w:link w:val="af1"/>
    <w:uiPriority w:val="11"/>
    <w:rsid w:val="001E310C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f3">
    <w:name w:val="Emphasis"/>
    <w:basedOn w:val="a0"/>
    <w:uiPriority w:val="20"/>
    <w:qFormat/>
    <w:rsid w:val="001E310C"/>
    <w:rPr>
      <w:i/>
      <w:iCs/>
    </w:rPr>
  </w:style>
  <w:style w:type="paragraph" w:styleId="af4">
    <w:name w:val="No Spacing"/>
    <w:uiPriority w:val="1"/>
    <w:qFormat/>
    <w:rsid w:val="001E310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E310C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22">
    <w:name w:val="Цитата 2 Знак"/>
    <w:basedOn w:val="a0"/>
    <w:link w:val="21"/>
    <w:uiPriority w:val="29"/>
    <w:rsid w:val="001E310C"/>
    <w:rPr>
      <w:rFonts w:asciiTheme="majorHAnsi" w:eastAsiaTheme="majorEastAsia" w:hAnsiTheme="majorHAnsi" w:cstheme="majorBidi"/>
      <w:sz w:val="25"/>
      <w:szCs w:val="25"/>
    </w:rPr>
  </w:style>
  <w:style w:type="paragraph" w:styleId="af5">
    <w:name w:val="Intense Quote"/>
    <w:basedOn w:val="a"/>
    <w:next w:val="a"/>
    <w:link w:val="af6"/>
    <w:uiPriority w:val="30"/>
    <w:qFormat/>
    <w:rsid w:val="001E310C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af6">
    <w:name w:val="Выделенная цитата Знак"/>
    <w:basedOn w:val="a0"/>
    <w:link w:val="af5"/>
    <w:uiPriority w:val="30"/>
    <w:rsid w:val="001E310C"/>
    <w:rPr>
      <w:color w:val="404040" w:themeColor="text1" w:themeTint="BF"/>
      <w:sz w:val="32"/>
      <w:szCs w:val="32"/>
    </w:rPr>
  </w:style>
  <w:style w:type="character" w:styleId="af7">
    <w:name w:val="Subtle Emphasis"/>
    <w:basedOn w:val="a0"/>
    <w:uiPriority w:val="19"/>
    <w:qFormat/>
    <w:rsid w:val="001E310C"/>
    <w:rPr>
      <w:i/>
      <w:iCs/>
      <w:color w:val="595959" w:themeColor="text1" w:themeTint="A6"/>
    </w:rPr>
  </w:style>
  <w:style w:type="character" w:styleId="af8">
    <w:name w:val="Intense Emphasis"/>
    <w:basedOn w:val="a0"/>
    <w:uiPriority w:val="21"/>
    <w:qFormat/>
    <w:rsid w:val="001E310C"/>
    <w:rPr>
      <w:b/>
      <w:bCs/>
      <w:i/>
      <w:iCs/>
    </w:rPr>
  </w:style>
  <w:style w:type="character" w:styleId="af9">
    <w:name w:val="Subtle Reference"/>
    <w:basedOn w:val="a0"/>
    <w:uiPriority w:val="31"/>
    <w:qFormat/>
    <w:rsid w:val="001E310C"/>
    <w:rPr>
      <w:smallCaps/>
      <w:color w:val="404040" w:themeColor="text1" w:themeTint="BF"/>
      <w:u w:val="single" w:color="7F7F7F" w:themeColor="text1" w:themeTint="80"/>
    </w:rPr>
  </w:style>
  <w:style w:type="character" w:styleId="afa">
    <w:name w:val="Intense Reference"/>
    <w:basedOn w:val="a0"/>
    <w:uiPriority w:val="32"/>
    <w:qFormat/>
    <w:rsid w:val="001E310C"/>
    <w:rPr>
      <w:b/>
      <w:bCs/>
      <w:caps w:val="0"/>
      <w:smallCaps/>
      <w:color w:val="auto"/>
      <w:spacing w:val="3"/>
      <w:u w:val="single"/>
    </w:rPr>
  </w:style>
  <w:style w:type="character" w:styleId="afb">
    <w:name w:val="Book Title"/>
    <w:basedOn w:val="a0"/>
    <w:uiPriority w:val="33"/>
    <w:qFormat/>
    <w:rsid w:val="001E310C"/>
    <w:rPr>
      <w:b/>
      <w:bCs/>
      <w:smallCaps/>
      <w:spacing w:val="7"/>
    </w:rPr>
  </w:style>
  <w:style w:type="paragraph" w:styleId="afc">
    <w:name w:val="TOC Heading"/>
    <w:basedOn w:val="1"/>
    <w:next w:val="a"/>
    <w:uiPriority w:val="39"/>
    <w:semiHidden/>
    <w:unhideWhenUsed/>
    <w:qFormat/>
    <w:rsid w:val="001E310C"/>
    <w:pPr>
      <w:outlineLvl w:val="9"/>
    </w:pPr>
  </w:style>
  <w:style w:type="paragraph" w:styleId="afd">
    <w:name w:val="List Paragraph"/>
    <w:basedOn w:val="a"/>
    <w:uiPriority w:val="34"/>
    <w:qFormat/>
    <w:rsid w:val="00FB0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ianasemenova@ro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jiuxou123@yahoo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oslavk43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festival@expolin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expolin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1B8DC-CD6F-4F3F-94B4-260D55AA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фестиваля « Санкт-Петербургский Дивертисмент»</vt:lpstr>
    </vt:vector>
  </TitlesOfParts>
  <Company>Home</Company>
  <LinksUpToDate>false</LinksUpToDate>
  <CharactersWithSpaces>8186</CharactersWithSpaces>
  <SharedDoc>false</SharedDoc>
  <HLinks>
    <vt:vector size="6" baseType="variant">
      <vt:variant>
        <vt:i4>53</vt:i4>
      </vt:variant>
      <vt:variant>
        <vt:i4>0</vt:i4>
      </vt:variant>
      <vt:variant>
        <vt:i4>0</vt:i4>
      </vt:variant>
      <vt:variant>
        <vt:i4>5</vt:i4>
      </vt:variant>
      <vt:variant>
        <vt:lpwstr>mailto:festival@expolin.com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фестиваля « Санкт-Петербургский Дивертисмент»</dc:title>
  <dc:subject/>
  <dc:creator>User</dc:creator>
  <cp:keywords/>
  <cp:lastModifiedBy>User</cp:lastModifiedBy>
  <cp:revision>2</cp:revision>
  <cp:lastPrinted>2016-01-18T14:02:00Z</cp:lastPrinted>
  <dcterms:created xsi:type="dcterms:W3CDTF">2016-04-25T15:45:00Z</dcterms:created>
  <dcterms:modified xsi:type="dcterms:W3CDTF">2016-04-25T15:45:00Z</dcterms:modified>
</cp:coreProperties>
</file>